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8EA" w:rsidRDefault="00023D13" w:rsidP="003208EA">
      <w:pPr>
        <w:jc w:val="center"/>
        <w:rPr>
          <w:color w:val="000000" w:themeColor="text1"/>
          <w:sz w:val="28"/>
        </w:rPr>
      </w:pPr>
      <w:r>
        <w:rPr>
          <w:rFonts w:hint="eastAsia"/>
          <w:color w:val="000000" w:themeColor="text1"/>
          <w:sz w:val="28"/>
        </w:rPr>
        <w:t xml:space="preserve"> </w:t>
      </w:r>
      <w:r w:rsidR="003208EA">
        <w:rPr>
          <w:rFonts w:hint="eastAsia"/>
          <w:color w:val="000000" w:themeColor="text1"/>
          <w:sz w:val="28"/>
        </w:rPr>
        <w:t>2024</w:t>
      </w:r>
      <w:r w:rsidR="003208EA">
        <w:rPr>
          <w:rFonts w:hint="eastAsia"/>
          <w:color w:val="000000" w:themeColor="text1"/>
          <w:sz w:val="28"/>
        </w:rPr>
        <w:t>年</w:t>
      </w:r>
      <w:r w:rsidR="00925F0F">
        <w:rPr>
          <w:rFonts w:hint="eastAsia"/>
          <w:color w:val="000000" w:themeColor="text1"/>
          <w:sz w:val="28"/>
        </w:rPr>
        <w:t>2</w:t>
      </w:r>
      <w:r w:rsidR="003208EA">
        <w:rPr>
          <w:rFonts w:hint="eastAsia"/>
          <w:color w:val="000000" w:themeColor="text1"/>
          <w:sz w:val="28"/>
        </w:rPr>
        <w:t>月</w:t>
      </w:r>
      <w:r w:rsidR="00925F0F">
        <w:rPr>
          <w:rFonts w:hint="eastAsia"/>
          <w:color w:val="000000" w:themeColor="text1"/>
          <w:sz w:val="28"/>
        </w:rPr>
        <w:t>23</w:t>
      </w:r>
      <w:r w:rsidR="00FC2924">
        <w:rPr>
          <w:rFonts w:hint="eastAsia"/>
          <w:color w:val="000000" w:themeColor="text1"/>
          <w:sz w:val="28"/>
        </w:rPr>
        <w:t>日厦门市中医院医疗耗材</w:t>
      </w:r>
      <w:r w:rsidR="003208EA">
        <w:rPr>
          <w:rFonts w:hint="eastAsia"/>
          <w:color w:val="000000" w:themeColor="text1"/>
          <w:sz w:val="28"/>
        </w:rPr>
        <w:t>公开采购公告</w:t>
      </w:r>
    </w:p>
    <w:p w:rsidR="00653D45" w:rsidRDefault="00023D13">
      <w:pPr>
        <w:rPr>
          <w:color w:val="000000" w:themeColor="text1"/>
        </w:rPr>
      </w:pPr>
      <w:r>
        <w:rPr>
          <w:rFonts w:hint="eastAsia"/>
          <w:color w:val="000000" w:themeColor="text1"/>
        </w:rPr>
        <w:t>一、</w:t>
      </w:r>
      <w:r>
        <w:rPr>
          <w:color w:val="000000" w:themeColor="text1"/>
        </w:rPr>
        <w:t>    </w:t>
      </w:r>
      <w:r>
        <w:rPr>
          <w:rFonts w:hint="eastAsia"/>
          <w:color w:val="000000" w:themeColor="text1"/>
        </w:rPr>
        <w:t>说明：</w:t>
      </w:r>
    </w:p>
    <w:p w:rsidR="00653D45" w:rsidRDefault="00023D13">
      <w:pPr>
        <w:rPr>
          <w:color w:val="000000" w:themeColor="text1"/>
        </w:rPr>
      </w:pPr>
      <w:r>
        <w:rPr>
          <w:rFonts w:hint="eastAsia"/>
          <w:color w:val="000000" w:themeColor="text1"/>
        </w:rPr>
        <w:t>1</w:t>
      </w:r>
      <w:r w:rsidR="00FC2924">
        <w:rPr>
          <w:rFonts w:hint="eastAsia"/>
          <w:color w:val="000000" w:themeColor="text1"/>
        </w:rPr>
        <w:t>、我院近期</w:t>
      </w:r>
      <w:r>
        <w:rPr>
          <w:rFonts w:hint="eastAsia"/>
          <w:color w:val="000000" w:themeColor="text1"/>
        </w:rPr>
        <w:t>对以下医用耗材产品组织院内谈判采购。</w:t>
      </w:r>
    </w:p>
    <w:p w:rsidR="00653D45" w:rsidRDefault="00023D13">
      <w:pPr>
        <w:rPr>
          <w:color w:val="000000" w:themeColor="text1"/>
        </w:rPr>
      </w:pPr>
      <w:r>
        <w:rPr>
          <w:rFonts w:hint="eastAsia"/>
          <w:color w:val="000000" w:themeColor="text1"/>
        </w:rPr>
        <w:t>2</w:t>
      </w:r>
      <w:r w:rsidR="00FC2924">
        <w:rPr>
          <w:rFonts w:hint="eastAsia"/>
          <w:color w:val="000000" w:themeColor="text1"/>
        </w:rPr>
        <w:t>、</w:t>
      </w:r>
      <w:r>
        <w:rPr>
          <w:rFonts w:hint="eastAsia"/>
          <w:color w:val="000000" w:themeColor="text1"/>
        </w:rPr>
        <w:t>参</w:t>
      </w:r>
      <w:proofErr w:type="gramStart"/>
      <w:r>
        <w:rPr>
          <w:rFonts w:hint="eastAsia"/>
          <w:color w:val="000000" w:themeColor="text1"/>
        </w:rPr>
        <w:t>投供应</w:t>
      </w:r>
      <w:proofErr w:type="gramEnd"/>
      <w:r>
        <w:rPr>
          <w:rFonts w:hint="eastAsia"/>
          <w:color w:val="000000" w:themeColor="text1"/>
        </w:rPr>
        <w:t>商须保证，具有长期连续供应该产品的资质及能力。若中标后，无法准时连续供货的供应商，今后将不欢迎参与我院的采购活动。</w:t>
      </w:r>
    </w:p>
    <w:p w:rsidR="00653D45" w:rsidRDefault="00023D13">
      <w:pPr>
        <w:rPr>
          <w:color w:val="000000" w:themeColor="text1"/>
        </w:rPr>
      </w:pPr>
      <w:r>
        <w:rPr>
          <w:rFonts w:hint="eastAsia"/>
          <w:color w:val="000000" w:themeColor="text1"/>
        </w:rPr>
        <w:t>3</w:t>
      </w:r>
      <w:r>
        <w:rPr>
          <w:rFonts w:hint="eastAsia"/>
          <w:color w:val="000000" w:themeColor="text1"/>
        </w:rPr>
        <w:t>、根据耗材采购两票制的趋势，欢迎各类产品的一级经销商参与竞争。</w:t>
      </w:r>
    </w:p>
    <w:p w:rsidR="00653D45" w:rsidRDefault="00023D13">
      <w:pPr>
        <w:rPr>
          <w:color w:val="000000" w:themeColor="text1"/>
        </w:rPr>
      </w:pPr>
      <w:r>
        <w:rPr>
          <w:rFonts w:hint="eastAsia"/>
          <w:color w:val="000000" w:themeColor="text1"/>
        </w:rPr>
        <w:t>4</w:t>
      </w:r>
      <w:r>
        <w:rPr>
          <w:rFonts w:hint="eastAsia"/>
          <w:color w:val="000000" w:themeColor="text1"/>
        </w:rPr>
        <w:t>、</w:t>
      </w:r>
      <w:proofErr w:type="gramStart"/>
      <w:r>
        <w:rPr>
          <w:rFonts w:hint="eastAsia"/>
          <w:color w:val="000000" w:themeColor="text1"/>
        </w:rPr>
        <w:t>请具备</w:t>
      </w:r>
      <w:proofErr w:type="gramEnd"/>
      <w:r>
        <w:rPr>
          <w:rFonts w:hint="eastAsia"/>
          <w:color w:val="000000" w:themeColor="text1"/>
        </w:rPr>
        <w:t>以上产品生产或销售资质的企业，在公告效期之内，将资质审核要求的资料报送耗材管理办公室审核（一式两份，耗材管理办公室及使用科室各一份）。联系人：小陈</w:t>
      </w:r>
      <w:r>
        <w:rPr>
          <w:rFonts w:hint="eastAsia"/>
          <w:color w:val="000000" w:themeColor="text1"/>
        </w:rPr>
        <w:t>  </w:t>
      </w:r>
      <w:r>
        <w:rPr>
          <w:rFonts w:hint="eastAsia"/>
          <w:color w:val="000000" w:themeColor="text1"/>
        </w:rPr>
        <w:t>联系电话：</w:t>
      </w:r>
      <w:r>
        <w:rPr>
          <w:rFonts w:hint="eastAsia"/>
          <w:color w:val="000000" w:themeColor="text1"/>
        </w:rPr>
        <w:t>0592-5519368</w:t>
      </w:r>
      <w:r>
        <w:rPr>
          <w:rFonts w:hint="eastAsia"/>
          <w:color w:val="000000" w:themeColor="text1"/>
        </w:rPr>
        <w:t>。</w:t>
      </w:r>
    </w:p>
    <w:p w:rsidR="00653D45" w:rsidRDefault="00FC2924">
      <w:pPr>
        <w:rPr>
          <w:color w:val="000000" w:themeColor="text1"/>
        </w:rPr>
      </w:pPr>
      <w:r>
        <w:rPr>
          <w:rFonts w:hint="eastAsia"/>
          <w:color w:val="000000" w:themeColor="text1"/>
        </w:rPr>
        <w:t>二、公开</w:t>
      </w:r>
      <w:r w:rsidR="00BF3DA0">
        <w:rPr>
          <w:rFonts w:hint="eastAsia"/>
          <w:color w:val="000000" w:themeColor="text1"/>
        </w:rPr>
        <w:t>采购项目</w:t>
      </w:r>
      <w:r w:rsidR="00023D13">
        <w:rPr>
          <w:rFonts w:hint="eastAsia"/>
          <w:color w:val="000000" w:themeColor="text1"/>
        </w:rPr>
        <w:t>名称：</w:t>
      </w:r>
    </w:p>
    <w:tbl>
      <w:tblPr>
        <w:tblStyle w:val="a6"/>
        <w:tblW w:w="0" w:type="auto"/>
        <w:tblLook w:val="04A0" w:firstRow="1" w:lastRow="0" w:firstColumn="1" w:lastColumn="0" w:noHBand="0" w:noVBand="1"/>
      </w:tblPr>
      <w:tblGrid>
        <w:gridCol w:w="675"/>
        <w:gridCol w:w="1843"/>
        <w:gridCol w:w="2410"/>
        <w:gridCol w:w="3594"/>
      </w:tblGrid>
      <w:tr w:rsidR="00653D45">
        <w:trPr>
          <w:trHeight w:val="393"/>
        </w:trPr>
        <w:tc>
          <w:tcPr>
            <w:tcW w:w="675" w:type="dxa"/>
            <w:vAlign w:val="center"/>
          </w:tcPr>
          <w:p w:rsidR="00653D45" w:rsidRDefault="00023D13">
            <w:pPr>
              <w:widowControl/>
              <w:jc w:val="center"/>
              <w:rPr>
                <w:rFonts w:ascii="仿宋" w:eastAsia="仿宋" w:hAnsi="仿宋" w:cs="仿宋"/>
                <w:b/>
                <w:bCs/>
                <w:sz w:val="20"/>
                <w:szCs w:val="18"/>
              </w:rPr>
            </w:pPr>
            <w:r>
              <w:rPr>
                <w:rFonts w:ascii="仿宋" w:eastAsia="仿宋" w:hAnsi="仿宋" w:cs="仿宋" w:hint="eastAsia"/>
                <w:b/>
                <w:bCs/>
                <w:sz w:val="20"/>
                <w:szCs w:val="18"/>
              </w:rPr>
              <w:t>序号</w:t>
            </w:r>
          </w:p>
        </w:tc>
        <w:tc>
          <w:tcPr>
            <w:tcW w:w="1843" w:type="dxa"/>
            <w:vAlign w:val="center"/>
          </w:tcPr>
          <w:p w:rsidR="00653D45" w:rsidRDefault="00FB548D">
            <w:pPr>
              <w:widowControl/>
              <w:jc w:val="center"/>
              <w:rPr>
                <w:rFonts w:ascii="仿宋" w:eastAsia="仿宋" w:hAnsi="仿宋" w:cs="仿宋"/>
                <w:b/>
                <w:bCs/>
                <w:sz w:val="20"/>
                <w:szCs w:val="18"/>
              </w:rPr>
            </w:pPr>
            <w:r>
              <w:rPr>
                <w:rFonts w:ascii="仿宋" w:eastAsia="仿宋" w:hAnsi="仿宋" w:cs="仿宋" w:hint="eastAsia"/>
                <w:b/>
                <w:bCs/>
                <w:sz w:val="20"/>
                <w:szCs w:val="18"/>
              </w:rPr>
              <w:t>使用</w:t>
            </w:r>
            <w:r w:rsidR="00023D13">
              <w:rPr>
                <w:rFonts w:ascii="仿宋" w:eastAsia="仿宋" w:hAnsi="仿宋" w:cs="仿宋" w:hint="eastAsia"/>
                <w:b/>
                <w:bCs/>
                <w:sz w:val="20"/>
                <w:szCs w:val="18"/>
              </w:rPr>
              <w:t>科室</w:t>
            </w:r>
          </w:p>
        </w:tc>
        <w:tc>
          <w:tcPr>
            <w:tcW w:w="2410" w:type="dxa"/>
            <w:vAlign w:val="center"/>
          </w:tcPr>
          <w:p w:rsidR="00653D45" w:rsidRDefault="008F71B2">
            <w:pPr>
              <w:widowControl/>
              <w:jc w:val="center"/>
              <w:rPr>
                <w:rFonts w:ascii="宋体" w:eastAsia="宋体" w:hAnsi="宋体" w:cs="宋体"/>
                <w:color w:val="000000"/>
                <w:kern w:val="0"/>
                <w:sz w:val="22"/>
                <w:szCs w:val="22"/>
              </w:rPr>
            </w:pPr>
            <w:r>
              <w:rPr>
                <w:rFonts w:ascii="仿宋" w:eastAsia="仿宋" w:hAnsi="仿宋" w:cs="仿宋"/>
                <w:b/>
                <w:bCs/>
                <w:sz w:val="20"/>
                <w:szCs w:val="18"/>
              </w:rPr>
              <w:t>项目</w:t>
            </w:r>
            <w:r w:rsidR="00023D13">
              <w:rPr>
                <w:rFonts w:ascii="仿宋" w:eastAsia="仿宋" w:hAnsi="仿宋" w:cs="仿宋"/>
                <w:b/>
                <w:bCs/>
                <w:sz w:val="20"/>
                <w:szCs w:val="18"/>
              </w:rPr>
              <w:t>名称</w:t>
            </w:r>
          </w:p>
        </w:tc>
        <w:tc>
          <w:tcPr>
            <w:tcW w:w="3594" w:type="dxa"/>
            <w:vAlign w:val="center"/>
          </w:tcPr>
          <w:p w:rsidR="00653D45" w:rsidRDefault="00023D13">
            <w:pPr>
              <w:widowControl/>
              <w:jc w:val="center"/>
              <w:rPr>
                <w:rFonts w:ascii="宋体" w:eastAsia="宋体" w:hAnsi="宋体" w:cs="宋体"/>
                <w:color w:val="000000"/>
                <w:kern w:val="0"/>
                <w:sz w:val="22"/>
                <w:szCs w:val="22"/>
              </w:rPr>
            </w:pPr>
            <w:r>
              <w:rPr>
                <w:rFonts w:ascii="仿宋" w:eastAsia="仿宋" w:hAnsi="仿宋" w:cs="仿宋"/>
                <w:b/>
                <w:bCs/>
                <w:sz w:val="20"/>
                <w:szCs w:val="18"/>
              </w:rPr>
              <w:t>性能要求</w:t>
            </w:r>
          </w:p>
        </w:tc>
      </w:tr>
      <w:tr w:rsidR="00653D45" w:rsidTr="00FB548D">
        <w:trPr>
          <w:trHeight w:val="58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1</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10楼护理单元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火罐</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多种规格尺寸</w:t>
            </w:r>
          </w:p>
        </w:tc>
      </w:tr>
      <w:tr w:rsidR="00653D45" w:rsidTr="00FB548D">
        <w:trPr>
          <w:trHeight w:val="300"/>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11楼护理单元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自粘透明敷贴</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规格：12*15及15*15</w:t>
            </w:r>
          </w:p>
        </w:tc>
      </w:tr>
      <w:tr w:rsidR="00653D45" w:rsidTr="00FB548D">
        <w:trPr>
          <w:trHeight w:val="58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3</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15楼护理单元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石蜡</w:t>
            </w:r>
          </w:p>
        </w:tc>
        <w:tc>
          <w:tcPr>
            <w:tcW w:w="3594" w:type="dxa"/>
            <w:vAlign w:val="center"/>
          </w:tcPr>
          <w:p w:rsidR="00653D45" w:rsidRDefault="00E4542D">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可</w:t>
            </w:r>
            <w:r w:rsidR="00023D13">
              <w:rPr>
                <w:rFonts w:ascii="宋体" w:eastAsia="宋体" w:hAnsi="宋体" w:cs="宋体" w:hint="eastAsia"/>
                <w:color w:val="000000"/>
                <w:kern w:val="0"/>
                <w:sz w:val="22"/>
                <w:szCs w:val="22"/>
              </w:rPr>
              <w:t>适配风湿病</w:t>
            </w:r>
            <w:proofErr w:type="gramStart"/>
            <w:r w:rsidR="00023D13">
              <w:rPr>
                <w:rFonts w:ascii="宋体" w:eastAsia="宋体" w:hAnsi="宋体" w:cs="宋体" w:hint="eastAsia"/>
                <w:color w:val="000000"/>
                <w:kern w:val="0"/>
                <w:sz w:val="22"/>
                <w:szCs w:val="22"/>
              </w:rPr>
              <w:t>科现有蜡疗机</w:t>
            </w:r>
            <w:proofErr w:type="gramEnd"/>
          </w:p>
        </w:tc>
      </w:tr>
      <w:tr w:rsidR="00653D45" w:rsidTr="00FB548D">
        <w:trPr>
          <w:trHeight w:val="58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4</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14楼护理单元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灸</w:t>
            </w:r>
            <w:proofErr w:type="gramEnd"/>
            <w:r>
              <w:rPr>
                <w:rFonts w:ascii="宋体" w:eastAsia="宋体" w:hAnsi="宋体" w:cs="宋体" w:hint="eastAsia"/>
                <w:color w:val="000000"/>
                <w:kern w:val="0"/>
                <w:sz w:val="22"/>
                <w:szCs w:val="22"/>
              </w:rPr>
              <w:t>垫</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可适配胸外乳腺</w:t>
            </w:r>
            <w:proofErr w:type="gramStart"/>
            <w:r>
              <w:rPr>
                <w:rFonts w:ascii="宋体" w:eastAsia="宋体" w:hAnsi="宋体" w:cs="宋体" w:hint="eastAsia"/>
                <w:color w:val="000000"/>
                <w:kern w:val="0"/>
                <w:sz w:val="22"/>
                <w:szCs w:val="22"/>
              </w:rPr>
              <w:t>科现有艾灸</w:t>
            </w:r>
            <w:proofErr w:type="gramEnd"/>
            <w:r>
              <w:rPr>
                <w:rFonts w:ascii="宋体" w:eastAsia="宋体" w:hAnsi="宋体" w:cs="宋体" w:hint="eastAsia"/>
                <w:color w:val="000000"/>
                <w:kern w:val="0"/>
                <w:sz w:val="22"/>
                <w:szCs w:val="22"/>
              </w:rPr>
              <w:t>仪</w:t>
            </w:r>
          </w:p>
        </w:tc>
      </w:tr>
      <w:tr w:rsidR="00653D45" w:rsidTr="00FB548D">
        <w:trPr>
          <w:trHeight w:val="300"/>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6</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6楼护理单元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泗</w:t>
            </w:r>
            <w:proofErr w:type="gramEnd"/>
            <w:r>
              <w:rPr>
                <w:rFonts w:ascii="宋体" w:eastAsia="宋体" w:hAnsi="宋体" w:cs="宋体" w:hint="eastAsia"/>
                <w:color w:val="000000"/>
                <w:kern w:val="0"/>
                <w:sz w:val="22"/>
                <w:szCs w:val="22"/>
              </w:rPr>
              <w:t>滨砭石耳部刮痧板</w:t>
            </w:r>
          </w:p>
        </w:tc>
        <w:tc>
          <w:tcPr>
            <w:tcW w:w="3594" w:type="dxa"/>
            <w:vAlign w:val="center"/>
          </w:tcPr>
          <w:p w:rsidR="00653D45" w:rsidRDefault="00653D45">
            <w:pPr>
              <w:widowControl/>
              <w:jc w:val="left"/>
              <w:rPr>
                <w:rFonts w:ascii="宋体" w:eastAsia="宋体" w:hAnsi="宋体" w:cs="宋体"/>
                <w:color w:val="000000"/>
                <w:kern w:val="0"/>
                <w:sz w:val="22"/>
                <w:szCs w:val="22"/>
              </w:rPr>
            </w:pPr>
          </w:p>
        </w:tc>
      </w:tr>
      <w:tr w:rsidR="00653D45" w:rsidTr="00FB548D">
        <w:trPr>
          <w:trHeight w:val="363"/>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7</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6楼护理单元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通阳罐</w:t>
            </w:r>
            <w:proofErr w:type="gramEnd"/>
          </w:p>
        </w:tc>
        <w:tc>
          <w:tcPr>
            <w:tcW w:w="3594" w:type="dxa"/>
            <w:vAlign w:val="center"/>
          </w:tcPr>
          <w:p w:rsidR="00653D45" w:rsidRDefault="00653D45">
            <w:pPr>
              <w:widowControl/>
              <w:jc w:val="left"/>
              <w:rPr>
                <w:rFonts w:ascii="宋体" w:eastAsia="宋体" w:hAnsi="宋体" w:cs="宋体"/>
                <w:color w:val="000000"/>
                <w:kern w:val="0"/>
                <w:sz w:val="22"/>
                <w:szCs w:val="22"/>
              </w:rPr>
            </w:pPr>
          </w:p>
        </w:tc>
      </w:tr>
      <w:tr w:rsidR="00653D45" w:rsidTr="00FB548D">
        <w:trPr>
          <w:trHeight w:val="692"/>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10</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超声医学科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医用导电膏</w:t>
            </w:r>
          </w:p>
        </w:tc>
        <w:tc>
          <w:tcPr>
            <w:tcW w:w="3594" w:type="dxa"/>
            <w:vAlign w:val="center"/>
          </w:tcPr>
          <w:p w:rsidR="00653D45" w:rsidRDefault="00653D45">
            <w:pPr>
              <w:widowControl/>
              <w:jc w:val="left"/>
              <w:rPr>
                <w:rFonts w:ascii="宋体" w:eastAsia="宋体" w:hAnsi="宋体" w:cs="宋体"/>
                <w:color w:val="000000"/>
                <w:kern w:val="0"/>
                <w:sz w:val="22"/>
                <w:szCs w:val="22"/>
              </w:rPr>
            </w:pPr>
          </w:p>
        </w:tc>
      </w:tr>
      <w:tr w:rsidR="00653D45" w:rsidTr="00FB548D">
        <w:trPr>
          <w:trHeight w:val="1607"/>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11</w:t>
            </w:r>
          </w:p>
        </w:tc>
        <w:tc>
          <w:tcPr>
            <w:tcW w:w="1843" w:type="dxa"/>
            <w:vAlign w:val="center"/>
          </w:tcPr>
          <w:p w:rsidR="00653D45" w:rsidRDefault="00023D13">
            <w:pPr>
              <w:widowControl/>
              <w:jc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肝病科二病区</w:t>
            </w:r>
            <w:proofErr w:type="gramEnd"/>
            <w:r>
              <w:rPr>
                <w:rFonts w:ascii="宋体" w:eastAsia="宋体" w:hAnsi="宋体" w:cs="宋体" w:hint="eastAsia"/>
                <w:color w:val="000000"/>
                <w:kern w:val="0"/>
                <w:sz w:val="22"/>
                <w:szCs w:val="22"/>
              </w:rPr>
              <w:t>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腹水回输装置</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包括4个产品：一次性使用空心纤维血液透析器（膜面积1.4平方米，跨膜压500mHg）、一次性使用留置针14G、血液净化装置的体外循环血路、一次性使用引流袋5L</w:t>
            </w:r>
          </w:p>
        </w:tc>
      </w:tr>
      <w:tr w:rsidR="00653D45" w:rsidTr="00FB548D">
        <w:trPr>
          <w:trHeight w:val="49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12</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骨伤科三病区</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记忆</w:t>
            </w:r>
            <w:proofErr w:type="gramStart"/>
            <w:r>
              <w:rPr>
                <w:rFonts w:ascii="宋体" w:eastAsia="宋体" w:hAnsi="宋体" w:cs="宋体" w:hint="eastAsia"/>
                <w:color w:val="000000"/>
                <w:kern w:val="0"/>
                <w:sz w:val="22"/>
                <w:szCs w:val="22"/>
              </w:rPr>
              <w:t>合金钉脚固定</w:t>
            </w:r>
            <w:proofErr w:type="gramEnd"/>
            <w:r>
              <w:rPr>
                <w:rFonts w:ascii="宋体" w:eastAsia="宋体" w:hAnsi="宋体" w:cs="宋体" w:hint="eastAsia"/>
                <w:color w:val="000000"/>
                <w:kern w:val="0"/>
                <w:sz w:val="22"/>
                <w:szCs w:val="22"/>
              </w:rPr>
              <w:t>器</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适用髋臼、小关节、手足腕等复杂性骨折处，可热胀冷缩</w:t>
            </w:r>
          </w:p>
        </w:tc>
      </w:tr>
      <w:tr w:rsidR="00653D45" w:rsidTr="00FB548D">
        <w:trPr>
          <w:trHeight w:val="58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13</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骨伤科</w:t>
            </w:r>
            <w:proofErr w:type="gramStart"/>
            <w:r>
              <w:rPr>
                <w:rFonts w:ascii="宋体" w:eastAsia="宋体" w:hAnsi="宋体" w:cs="宋体" w:hint="eastAsia"/>
                <w:color w:val="000000"/>
                <w:kern w:val="0"/>
                <w:sz w:val="22"/>
                <w:szCs w:val="22"/>
              </w:rPr>
              <w:t>一</w:t>
            </w:r>
            <w:proofErr w:type="gramEnd"/>
            <w:r>
              <w:rPr>
                <w:rFonts w:ascii="宋体" w:eastAsia="宋体" w:hAnsi="宋体" w:cs="宋体" w:hint="eastAsia"/>
                <w:color w:val="000000"/>
                <w:kern w:val="0"/>
                <w:sz w:val="22"/>
                <w:szCs w:val="22"/>
              </w:rPr>
              <w:t>病区护理单元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一次性熏洗服</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一次性使用</w:t>
            </w:r>
          </w:p>
        </w:tc>
      </w:tr>
      <w:tr w:rsidR="00653D45" w:rsidTr="00FB548D">
        <w:trPr>
          <w:trHeight w:val="770"/>
        </w:trPr>
        <w:tc>
          <w:tcPr>
            <w:tcW w:w="675" w:type="dxa"/>
            <w:noWrap/>
            <w:vAlign w:val="center"/>
          </w:tcPr>
          <w:p w:rsidR="00653D45" w:rsidRDefault="00023D13" w:rsidP="00FB548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lang w:bidi="ar"/>
              </w:rPr>
              <w:t>14</w:t>
            </w:r>
          </w:p>
        </w:tc>
        <w:tc>
          <w:tcPr>
            <w:tcW w:w="1843" w:type="dxa"/>
            <w:vAlign w:val="center"/>
          </w:tcPr>
          <w:p w:rsidR="00653D45" w:rsidRDefault="00023D13">
            <w:pPr>
              <w:widowControl/>
              <w:jc w:val="center"/>
              <w:rPr>
                <w:rFonts w:ascii="宋体" w:eastAsia="宋体" w:hAnsi="宋体" w:cs="宋体"/>
                <w:kern w:val="0"/>
                <w:sz w:val="22"/>
                <w:szCs w:val="22"/>
              </w:rPr>
            </w:pPr>
            <w:r>
              <w:rPr>
                <w:rFonts w:ascii="宋体" w:eastAsia="宋体" w:hAnsi="宋体" w:cs="宋体" w:hint="eastAsia"/>
                <w:kern w:val="0"/>
                <w:sz w:val="22"/>
                <w:szCs w:val="22"/>
              </w:rPr>
              <w:t>呼吸与危重症医学科</w:t>
            </w:r>
          </w:p>
        </w:tc>
        <w:tc>
          <w:tcPr>
            <w:tcW w:w="2410" w:type="dxa"/>
            <w:vAlign w:val="center"/>
          </w:tcPr>
          <w:p w:rsidR="00653D45" w:rsidRDefault="00023D13">
            <w:pPr>
              <w:widowControl/>
              <w:jc w:val="center"/>
              <w:rPr>
                <w:rFonts w:ascii="宋体" w:eastAsia="宋体" w:hAnsi="宋体" w:cs="宋体"/>
                <w:kern w:val="0"/>
                <w:sz w:val="22"/>
                <w:szCs w:val="22"/>
              </w:rPr>
            </w:pPr>
            <w:r>
              <w:rPr>
                <w:rFonts w:ascii="宋体" w:eastAsia="宋体" w:hAnsi="宋体" w:cs="宋体" w:hint="eastAsia"/>
                <w:kern w:val="0"/>
                <w:sz w:val="22"/>
                <w:szCs w:val="22"/>
              </w:rPr>
              <w:t>电圈套器</w:t>
            </w:r>
          </w:p>
        </w:tc>
        <w:tc>
          <w:tcPr>
            <w:tcW w:w="3594" w:type="dxa"/>
            <w:vAlign w:val="center"/>
          </w:tcPr>
          <w:p w:rsidR="00653D45" w:rsidRDefault="00023D13">
            <w:pPr>
              <w:widowControl/>
              <w:jc w:val="left"/>
              <w:rPr>
                <w:rFonts w:ascii="宋体" w:eastAsia="宋体" w:hAnsi="宋体" w:cs="宋体"/>
                <w:kern w:val="0"/>
                <w:sz w:val="22"/>
                <w:szCs w:val="22"/>
              </w:rPr>
            </w:pPr>
            <w:r>
              <w:rPr>
                <w:rFonts w:ascii="宋体" w:eastAsia="宋体" w:hAnsi="宋体" w:cs="宋体" w:hint="eastAsia"/>
                <w:kern w:val="0"/>
                <w:sz w:val="22"/>
                <w:szCs w:val="22"/>
              </w:rPr>
              <w:t>用于气管、支气管内肿物切除，可自由回缩至导管鞘，在内镜视野</w:t>
            </w:r>
            <w:proofErr w:type="gramStart"/>
            <w:r>
              <w:rPr>
                <w:rFonts w:ascii="宋体" w:eastAsia="宋体" w:hAnsi="宋体" w:cs="宋体" w:hint="eastAsia"/>
                <w:kern w:val="0"/>
                <w:sz w:val="22"/>
                <w:szCs w:val="22"/>
              </w:rPr>
              <w:t>下须可自由</w:t>
            </w:r>
            <w:proofErr w:type="gramEnd"/>
            <w:r>
              <w:rPr>
                <w:rFonts w:ascii="宋体" w:eastAsia="宋体" w:hAnsi="宋体" w:cs="宋体" w:hint="eastAsia"/>
                <w:kern w:val="0"/>
                <w:sz w:val="22"/>
                <w:szCs w:val="22"/>
              </w:rPr>
              <w:t>释放，须适配科室现有高频设备</w:t>
            </w:r>
          </w:p>
        </w:tc>
      </w:tr>
      <w:tr w:rsidR="00653D45" w:rsidTr="00FB548D">
        <w:trPr>
          <w:trHeight w:val="983"/>
        </w:trPr>
        <w:tc>
          <w:tcPr>
            <w:tcW w:w="675" w:type="dxa"/>
            <w:noWrap/>
            <w:vAlign w:val="center"/>
          </w:tcPr>
          <w:p w:rsidR="00653D45" w:rsidRDefault="00023D13" w:rsidP="00FB548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lang w:bidi="ar"/>
              </w:rPr>
              <w:t>15</w:t>
            </w:r>
          </w:p>
        </w:tc>
        <w:tc>
          <w:tcPr>
            <w:tcW w:w="1843" w:type="dxa"/>
            <w:vAlign w:val="center"/>
          </w:tcPr>
          <w:p w:rsidR="00653D45" w:rsidRDefault="00023D13">
            <w:pPr>
              <w:widowControl/>
              <w:jc w:val="center"/>
              <w:rPr>
                <w:rFonts w:ascii="宋体" w:eastAsia="宋体" w:hAnsi="宋体" w:cs="宋体"/>
                <w:kern w:val="0"/>
                <w:sz w:val="22"/>
                <w:szCs w:val="22"/>
              </w:rPr>
            </w:pPr>
            <w:r>
              <w:rPr>
                <w:rFonts w:ascii="宋体" w:eastAsia="宋体" w:hAnsi="宋体" w:cs="宋体" w:hint="eastAsia"/>
                <w:kern w:val="0"/>
                <w:sz w:val="22"/>
                <w:szCs w:val="22"/>
              </w:rPr>
              <w:t>呼吸与危重症医学科</w:t>
            </w:r>
          </w:p>
        </w:tc>
        <w:tc>
          <w:tcPr>
            <w:tcW w:w="2410" w:type="dxa"/>
            <w:vAlign w:val="center"/>
          </w:tcPr>
          <w:p w:rsidR="00653D45" w:rsidRDefault="00023D13">
            <w:pPr>
              <w:widowControl/>
              <w:jc w:val="center"/>
              <w:rPr>
                <w:rFonts w:ascii="宋体" w:eastAsia="宋体" w:hAnsi="宋体" w:cs="宋体"/>
                <w:kern w:val="0"/>
                <w:sz w:val="22"/>
                <w:szCs w:val="22"/>
              </w:rPr>
            </w:pPr>
            <w:r>
              <w:rPr>
                <w:rFonts w:ascii="宋体" w:eastAsia="宋体" w:hAnsi="宋体" w:cs="宋体" w:hint="eastAsia"/>
                <w:kern w:val="0"/>
                <w:sz w:val="22"/>
                <w:szCs w:val="22"/>
              </w:rPr>
              <w:t>高频电极</w:t>
            </w:r>
          </w:p>
        </w:tc>
        <w:tc>
          <w:tcPr>
            <w:tcW w:w="3594" w:type="dxa"/>
            <w:vAlign w:val="center"/>
          </w:tcPr>
          <w:p w:rsidR="00653D45" w:rsidRDefault="00023D13">
            <w:pPr>
              <w:widowControl/>
              <w:jc w:val="left"/>
              <w:rPr>
                <w:rFonts w:ascii="宋体" w:eastAsia="宋体" w:hAnsi="宋体" w:cs="宋体"/>
                <w:kern w:val="0"/>
                <w:sz w:val="22"/>
                <w:szCs w:val="22"/>
              </w:rPr>
            </w:pPr>
            <w:r>
              <w:rPr>
                <w:rFonts w:ascii="宋体" w:eastAsia="宋体" w:hAnsi="宋体" w:cs="宋体" w:hint="eastAsia"/>
                <w:kern w:val="0"/>
                <w:sz w:val="22"/>
                <w:szCs w:val="22"/>
              </w:rPr>
              <w:t>用于支气管镜下气管、支气管肿物切除，可消毒后重复使用，须适配科室现有氩气</w:t>
            </w:r>
            <w:proofErr w:type="gramStart"/>
            <w:r>
              <w:rPr>
                <w:rFonts w:ascii="宋体" w:eastAsia="宋体" w:hAnsi="宋体" w:cs="宋体" w:hint="eastAsia"/>
                <w:kern w:val="0"/>
                <w:sz w:val="22"/>
                <w:szCs w:val="22"/>
              </w:rPr>
              <w:t>刀设备</w:t>
            </w:r>
            <w:proofErr w:type="gramEnd"/>
          </w:p>
        </w:tc>
      </w:tr>
      <w:tr w:rsidR="00653D45" w:rsidTr="00FB548D">
        <w:trPr>
          <w:trHeight w:val="699"/>
        </w:trPr>
        <w:tc>
          <w:tcPr>
            <w:tcW w:w="675" w:type="dxa"/>
            <w:noWrap/>
            <w:vAlign w:val="center"/>
          </w:tcPr>
          <w:p w:rsidR="00653D45" w:rsidRDefault="00023D13" w:rsidP="00FB548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lang w:bidi="ar"/>
              </w:rPr>
              <w:t>16</w:t>
            </w:r>
          </w:p>
        </w:tc>
        <w:tc>
          <w:tcPr>
            <w:tcW w:w="1843" w:type="dxa"/>
            <w:vAlign w:val="center"/>
          </w:tcPr>
          <w:p w:rsidR="00653D45" w:rsidRDefault="00023D13">
            <w:pPr>
              <w:widowControl/>
              <w:jc w:val="center"/>
              <w:rPr>
                <w:rFonts w:ascii="宋体" w:eastAsia="宋体" w:hAnsi="宋体" w:cs="宋体"/>
                <w:kern w:val="0"/>
                <w:sz w:val="22"/>
                <w:szCs w:val="22"/>
              </w:rPr>
            </w:pPr>
            <w:r>
              <w:rPr>
                <w:rFonts w:ascii="宋体" w:eastAsia="宋体" w:hAnsi="宋体" w:cs="宋体" w:hint="eastAsia"/>
                <w:kern w:val="0"/>
                <w:sz w:val="22"/>
                <w:szCs w:val="22"/>
              </w:rPr>
              <w:t>呼吸与危重症医学科</w:t>
            </w:r>
          </w:p>
        </w:tc>
        <w:tc>
          <w:tcPr>
            <w:tcW w:w="2410" w:type="dxa"/>
            <w:vAlign w:val="center"/>
          </w:tcPr>
          <w:p w:rsidR="00653D45" w:rsidRDefault="00023D13">
            <w:pPr>
              <w:widowControl/>
              <w:jc w:val="center"/>
              <w:rPr>
                <w:rFonts w:ascii="宋体" w:eastAsia="宋体" w:hAnsi="宋体" w:cs="宋体"/>
                <w:kern w:val="0"/>
                <w:sz w:val="22"/>
                <w:szCs w:val="22"/>
              </w:rPr>
            </w:pPr>
            <w:r>
              <w:rPr>
                <w:rFonts w:ascii="宋体" w:eastAsia="宋体" w:hAnsi="宋体" w:cs="宋体" w:hint="eastAsia"/>
                <w:kern w:val="0"/>
                <w:sz w:val="22"/>
                <w:szCs w:val="22"/>
              </w:rPr>
              <w:t>切开刀</w:t>
            </w:r>
          </w:p>
        </w:tc>
        <w:tc>
          <w:tcPr>
            <w:tcW w:w="3594" w:type="dxa"/>
            <w:vAlign w:val="center"/>
          </w:tcPr>
          <w:p w:rsidR="00653D45" w:rsidRDefault="00023D13">
            <w:pPr>
              <w:widowControl/>
              <w:jc w:val="left"/>
              <w:rPr>
                <w:rFonts w:ascii="宋体" w:eastAsia="宋体" w:hAnsi="宋体" w:cs="宋体"/>
                <w:kern w:val="0"/>
                <w:sz w:val="22"/>
                <w:szCs w:val="22"/>
              </w:rPr>
            </w:pPr>
            <w:r>
              <w:rPr>
                <w:rFonts w:ascii="宋体" w:eastAsia="宋体" w:hAnsi="宋体" w:cs="宋体" w:hint="eastAsia"/>
                <w:kern w:val="0"/>
                <w:sz w:val="22"/>
                <w:szCs w:val="22"/>
              </w:rPr>
              <w:t>用于支气管镜下肿物切除，可反复消毒使用，须适配科室现有氩气</w:t>
            </w:r>
            <w:proofErr w:type="gramStart"/>
            <w:r>
              <w:rPr>
                <w:rFonts w:ascii="宋体" w:eastAsia="宋体" w:hAnsi="宋体" w:cs="宋体" w:hint="eastAsia"/>
                <w:kern w:val="0"/>
                <w:sz w:val="22"/>
                <w:szCs w:val="22"/>
              </w:rPr>
              <w:t>刀设备</w:t>
            </w:r>
            <w:proofErr w:type="gramEnd"/>
          </w:p>
        </w:tc>
      </w:tr>
      <w:tr w:rsidR="00653D45" w:rsidTr="00FB548D">
        <w:trPr>
          <w:trHeight w:val="58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lastRenderedPageBreak/>
              <w:t>17</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护理部</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玻璃体温计</w:t>
            </w:r>
          </w:p>
        </w:tc>
        <w:tc>
          <w:tcPr>
            <w:tcW w:w="3594" w:type="dxa"/>
            <w:vAlign w:val="center"/>
          </w:tcPr>
          <w:p w:rsidR="00653D45" w:rsidRDefault="00653D45">
            <w:pPr>
              <w:widowControl/>
              <w:jc w:val="left"/>
              <w:rPr>
                <w:rFonts w:ascii="宋体" w:eastAsia="宋体" w:hAnsi="宋体" w:cs="宋体"/>
                <w:color w:val="000000"/>
                <w:kern w:val="0"/>
                <w:sz w:val="22"/>
                <w:szCs w:val="22"/>
              </w:rPr>
            </w:pPr>
          </w:p>
        </w:tc>
      </w:tr>
      <w:tr w:rsidR="00653D45" w:rsidTr="00FB548D">
        <w:trPr>
          <w:trHeight w:val="58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18</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急诊部护理单元</w:t>
            </w:r>
          </w:p>
        </w:tc>
        <w:tc>
          <w:tcPr>
            <w:tcW w:w="2410" w:type="dxa"/>
            <w:vAlign w:val="center"/>
          </w:tcPr>
          <w:p w:rsidR="00653D45" w:rsidRDefault="00023D13" w:rsidP="001F62FC">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除颤仪打印纸</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可适配科室现有除颤仪，规格90*90</w:t>
            </w:r>
          </w:p>
        </w:tc>
      </w:tr>
      <w:tr w:rsidR="00653D45" w:rsidTr="00FB548D">
        <w:trPr>
          <w:trHeight w:val="58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21</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口腔科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定制式正畸矫治器</w:t>
            </w:r>
          </w:p>
        </w:tc>
        <w:tc>
          <w:tcPr>
            <w:tcW w:w="3594" w:type="dxa"/>
            <w:vAlign w:val="center"/>
          </w:tcPr>
          <w:p w:rsidR="00653D45" w:rsidRDefault="00653D45">
            <w:pPr>
              <w:widowControl/>
              <w:jc w:val="left"/>
              <w:rPr>
                <w:rFonts w:ascii="宋体" w:eastAsia="宋体" w:hAnsi="宋体" w:cs="宋体"/>
                <w:color w:val="000000"/>
                <w:kern w:val="0"/>
                <w:sz w:val="22"/>
                <w:szCs w:val="22"/>
              </w:rPr>
            </w:pPr>
          </w:p>
        </w:tc>
      </w:tr>
      <w:tr w:rsidR="00653D45" w:rsidTr="00FB548D">
        <w:trPr>
          <w:trHeight w:val="58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22</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口腔科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橡皮障等</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包括：橡皮章、橡皮章夹、橡皮障夹钳</w:t>
            </w:r>
            <w:r w:rsidR="00E4542D">
              <w:rPr>
                <w:rFonts w:ascii="宋体" w:eastAsia="宋体" w:hAnsi="宋体" w:cs="宋体" w:hint="eastAsia"/>
                <w:color w:val="000000"/>
                <w:kern w:val="0"/>
                <w:sz w:val="22"/>
                <w:szCs w:val="22"/>
              </w:rPr>
              <w:t>等</w:t>
            </w:r>
          </w:p>
        </w:tc>
      </w:tr>
      <w:tr w:rsidR="00653D45" w:rsidTr="00FB548D">
        <w:trPr>
          <w:trHeight w:val="1866"/>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23</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口腔科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单组分光固化自酸蚀粘接剂等</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包括：无砷失活抑菌剂、抑菌糊剂、除丁克洗液、除酚克洗液、抑菌液、复合碘口腔抑菌液、氢氧化钙根管消毒剂、1%次氯酸钠、3%次氯酸钠、根管润滑液、氢氧化钙根管消毒糊剂、单组分光固化自酸蚀粘接剂</w:t>
            </w:r>
            <w:r w:rsidR="00E4542D">
              <w:rPr>
                <w:rFonts w:ascii="宋体" w:eastAsia="宋体" w:hAnsi="宋体" w:cs="宋体" w:hint="eastAsia"/>
                <w:color w:val="000000"/>
                <w:kern w:val="0"/>
                <w:sz w:val="22"/>
                <w:szCs w:val="22"/>
              </w:rPr>
              <w:t>等</w:t>
            </w:r>
          </w:p>
        </w:tc>
      </w:tr>
      <w:tr w:rsidR="00653D45" w:rsidTr="00FB548D">
        <w:trPr>
          <w:trHeight w:val="588"/>
        </w:trPr>
        <w:tc>
          <w:tcPr>
            <w:tcW w:w="675" w:type="dxa"/>
            <w:vMerge w:val="restart"/>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24</w:t>
            </w:r>
          </w:p>
        </w:tc>
        <w:tc>
          <w:tcPr>
            <w:tcW w:w="1843" w:type="dxa"/>
            <w:vMerge w:val="restart"/>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内分泌科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血糖测试条（葡萄糖脱氢酶法）1</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匹配科室血糖管理系统使用</w:t>
            </w:r>
          </w:p>
        </w:tc>
      </w:tr>
      <w:tr w:rsidR="00653D45" w:rsidTr="00FB548D">
        <w:trPr>
          <w:trHeight w:val="588"/>
        </w:trPr>
        <w:tc>
          <w:tcPr>
            <w:tcW w:w="675" w:type="dxa"/>
            <w:vMerge/>
            <w:noWrap/>
            <w:vAlign w:val="center"/>
          </w:tcPr>
          <w:p w:rsidR="00653D45" w:rsidRDefault="00653D45" w:rsidP="00FB548D">
            <w:pPr>
              <w:widowControl/>
              <w:jc w:val="center"/>
              <w:rPr>
                <w:rFonts w:ascii="宋体" w:eastAsia="宋体" w:hAnsi="宋体" w:cs="宋体"/>
                <w:color w:val="000000"/>
                <w:kern w:val="0"/>
                <w:sz w:val="22"/>
                <w:szCs w:val="22"/>
              </w:rPr>
            </w:pPr>
          </w:p>
        </w:tc>
        <w:tc>
          <w:tcPr>
            <w:tcW w:w="1843" w:type="dxa"/>
            <w:vMerge/>
            <w:vAlign w:val="center"/>
          </w:tcPr>
          <w:p w:rsidR="00653D45" w:rsidRDefault="00653D45">
            <w:pPr>
              <w:widowControl/>
              <w:jc w:val="center"/>
              <w:rPr>
                <w:rFonts w:ascii="宋体" w:eastAsia="宋体" w:hAnsi="宋体" w:cs="宋体"/>
                <w:color w:val="000000"/>
                <w:kern w:val="0"/>
                <w:sz w:val="22"/>
                <w:szCs w:val="22"/>
              </w:rPr>
            </w:pP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血糖测试条（葡萄糖脱氢酶法）2</w:t>
            </w:r>
          </w:p>
        </w:tc>
        <w:tc>
          <w:tcPr>
            <w:tcW w:w="3594" w:type="dxa"/>
            <w:vAlign w:val="center"/>
          </w:tcPr>
          <w:p w:rsidR="00653D45" w:rsidRDefault="00653D45">
            <w:pPr>
              <w:widowControl/>
              <w:jc w:val="left"/>
              <w:rPr>
                <w:rFonts w:ascii="宋体" w:eastAsia="宋体" w:hAnsi="宋体" w:cs="宋体"/>
                <w:color w:val="000000"/>
                <w:kern w:val="0"/>
                <w:sz w:val="22"/>
                <w:szCs w:val="22"/>
              </w:rPr>
            </w:pPr>
          </w:p>
        </w:tc>
      </w:tr>
      <w:tr w:rsidR="00653D45" w:rsidTr="00FB548D">
        <w:trPr>
          <w:trHeight w:val="877"/>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26</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皮肤科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一次性医用皮肤滚针</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针数</w:t>
            </w:r>
            <w:r w:rsidR="008F71B2">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540针，规格包括：0.5mm/0.75mm/1.0mm/1.5mm</w:t>
            </w:r>
          </w:p>
        </w:tc>
      </w:tr>
      <w:tr w:rsidR="00653D45" w:rsidTr="00FB548D">
        <w:trPr>
          <w:trHeight w:val="58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27</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普通外科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环形</w:t>
            </w:r>
            <w:proofErr w:type="gramStart"/>
            <w:r>
              <w:rPr>
                <w:rFonts w:ascii="宋体" w:eastAsia="宋体" w:hAnsi="宋体" w:cs="宋体" w:hint="eastAsia"/>
                <w:color w:val="000000"/>
                <w:kern w:val="0"/>
                <w:sz w:val="22"/>
                <w:szCs w:val="22"/>
              </w:rPr>
              <w:t>牵开器</w:t>
            </w:r>
            <w:proofErr w:type="gramEnd"/>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适用于经</w:t>
            </w:r>
            <w:proofErr w:type="gramStart"/>
            <w:r>
              <w:rPr>
                <w:rFonts w:ascii="宋体" w:eastAsia="宋体" w:hAnsi="宋体" w:cs="宋体" w:hint="eastAsia"/>
                <w:color w:val="000000"/>
                <w:kern w:val="0"/>
                <w:sz w:val="22"/>
                <w:szCs w:val="22"/>
              </w:rPr>
              <w:t>肛门超低位</w:t>
            </w:r>
            <w:proofErr w:type="gramEnd"/>
            <w:r>
              <w:rPr>
                <w:rFonts w:ascii="宋体" w:eastAsia="宋体" w:hAnsi="宋体" w:cs="宋体" w:hint="eastAsia"/>
                <w:color w:val="000000"/>
                <w:kern w:val="0"/>
                <w:sz w:val="22"/>
                <w:szCs w:val="22"/>
              </w:rPr>
              <w:t>直肠手术</w:t>
            </w:r>
          </w:p>
        </w:tc>
      </w:tr>
      <w:tr w:rsidR="00653D45" w:rsidTr="00FB548D">
        <w:trPr>
          <w:trHeight w:val="1097"/>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28</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神经外科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去细胞同种异体神经修复材料</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可修复各种原因所致的1-5cm感觉神经缺损</w:t>
            </w:r>
          </w:p>
        </w:tc>
      </w:tr>
      <w:tr w:rsidR="00653D45" w:rsidTr="00FB548D">
        <w:trPr>
          <w:trHeight w:val="876"/>
        </w:trPr>
        <w:tc>
          <w:tcPr>
            <w:tcW w:w="675" w:type="dxa"/>
            <w:noWrap/>
            <w:vAlign w:val="center"/>
          </w:tcPr>
          <w:p w:rsidR="00653D45" w:rsidRPr="008F71B2" w:rsidRDefault="00023D13" w:rsidP="00FB548D">
            <w:pPr>
              <w:widowControl/>
              <w:jc w:val="center"/>
              <w:textAlignment w:val="center"/>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lang w:bidi="ar"/>
              </w:rPr>
              <w:t>29</w:t>
            </w:r>
          </w:p>
        </w:tc>
        <w:tc>
          <w:tcPr>
            <w:tcW w:w="1843" w:type="dxa"/>
            <w:vAlign w:val="center"/>
          </w:tcPr>
          <w:p w:rsidR="00653D45" w:rsidRPr="008F71B2" w:rsidRDefault="00023D13">
            <w:pPr>
              <w:widowControl/>
              <w:jc w:val="center"/>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rPr>
              <w:t>神经外科</w:t>
            </w:r>
          </w:p>
        </w:tc>
        <w:tc>
          <w:tcPr>
            <w:tcW w:w="2410" w:type="dxa"/>
            <w:vAlign w:val="center"/>
          </w:tcPr>
          <w:p w:rsidR="00653D45" w:rsidRPr="008F71B2" w:rsidRDefault="00023D13">
            <w:pPr>
              <w:widowControl/>
              <w:jc w:val="center"/>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rPr>
              <w:t>一次性使用颅内脑电极+一次性使用导向螺钉+脑电连接电缆</w:t>
            </w:r>
          </w:p>
        </w:tc>
        <w:tc>
          <w:tcPr>
            <w:tcW w:w="3594" w:type="dxa"/>
            <w:vAlign w:val="center"/>
          </w:tcPr>
          <w:p w:rsidR="00653D45" w:rsidRPr="008F71B2" w:rsidRDefault="00023D13">
            <w:pPr>
              <w:widowControl/>
              <w:jc w:val="left"/>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rPr>
              <w:t>可精准定位癫痫灶，指导癫痫手术</w:t>
            </w:r>
          </w:p>
        </w:tc>
      </w:tr>
      <w:tr w:rsidR="00653D45" w:rsidTr="00FB548D">
        <w:trPr>
          <w:trHeight w:val="876"/>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30</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神经外科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植入式脊髓神经刺激电极</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用于躯干、四肢慢性顽固性疼痛辅助治疗</w:t>
            </w:r>
          </w:p>
        </w:tc>
      </w:tr>
      <w:tr w:rsidR="00653D45" w:rsidTr="00FB548D">
        <w:trPr>
          <w:trHeight w:val="944"/>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31</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神经外科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一次性使用脑部扩张球囊套件</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适用于神经外科手术的辅助</w:t>
            </w:r>
            <w:proofErr w:type="gramStart"/>
            <w:r>
              <w:rPr>
                <w:rFonts w:ascii="宋体" w:eastAsia="宋体" w:hAnsi="宋体" w:cs="宋体" w:hint="eastAsia"/>
                <w:color w:val="000000"/>
                <w:kern w:val="0"/>
                <w:sz w:val="22"/>
                <w:szCs w:val="22"/>
              </w:rPr>
              <w:t>扩张与牵开</w:t>
            </w:r>
            <w:proofErr w:type="gramEnd"/>
            <w:r>
              <w:rPr>
                <w:rFonts w:ascii="宋体" w:eastAsia="宋体" w:hAnsi="宋体" w:cs="宋体" w:hint="eastAsia"/>
                <w:color w:val="000000"/>
                <w:kern w:val="0"/>
                <w:sz w:val="22"/>
                <w:szCs w:val="22"/>
              </w:rPr>
              <w:t>，须有排气装置</w:t>
            </w:r>
          </w:p>
        </w:tc>
      </w:tr>
      <w:tr w:rsidR="00653D45" w:rsidTr="00FB548D">
        <w:trPr>
          <w:trHeight w:val="876"/>
        </w:trPr>
        <w:tc>
          <w:tcPr>
            <w:tcW w:w="675" w:type="dxa"/>
            <w:noWrap/>
            <w:vAlign w:val="center"/>
          </w:tcPr>
          <w:p w:rsidR="00653D45" w:rsidRPr="008F71B2" w:rsidRDefault="00023D13" w:rsidP="00FB548D">
            <w:pPr>
              <w:widowControl/>
              <w:jc w:val="center"/>
              <w:textAlignment w:val="center"/>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lang w:bidi="ar"/>
              </w:rPr>
              <w:t>32</w:t>
            </w:r>
          </w:p>
        </w:tc>
        <w:tc>
          <w:tcPr>
            <w:tcW w:w="1843" w:type="dxa"/>
            <w:vAlign w:val="center"/>
          </w:tcPr>
          <w:p w:rsidR="00653D45" w:rsidRPr="008F71B2" w:rsidRDefault="00023D13">
            <w:pPr>
              <w:widowControl/>
              <w:jc w:val="center"/>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rPr>
              <w:t>神经外科</w:t>
            </w:r>
          </w:p>
        </w:tc>
        <w:tc>
          <w:tcPr>
            <w:tcW w:w="2410" w:type="dxa"/>
            <w:vAlign w:val="center"/>
          </w:tcPr>
          <w:p w:rsidR="00653D45" w:rsidRPr="008F71B2" w:rsidRDefault="00023D13">
            <w:pPr>
              <w:widowControl/>
              <w:jc w:val="center"/>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rPr>
              <w:t>植入式迷走神经刺激器组件+植入式迷走神经刺激器电极导线组件</w:t>
            </w:r>
          </w:p>
        </w:tc>
        <w:tc>
          <w:tcPr>
            <w:tcW w:w="3594" w:type="dxa"/>
            <w:vAlign w:val="center"/>
          </w:tcPr>
          <w:p w:rsidR="00653D45" w:rsidRPr="008F71B2" w:rsidRDefault="00023D13">
            <w:pPr>
              <w:widowControl/>
              <w:jc w:val="left"/>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rPr>
              <w:t>用于药物难治性癫痫</w:t>
            </w:r>
          </w:p>
        </w:tc>
      </w:tr>
      <w:tr w:rsidR="00653D45" w:rsidTr="00FB548D">
        <w:trPr>
          <w:trHeight w:val="666"/>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33</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神经外科</w:t>
            </w:r>
          </w:p>
        </w:tc>
        <w:tc>
          <w:tcPr>
            <w:tcW w:w="2410" w:type="dxa"/>
            <w:vAlign w:val="center"/>
          </w:tcPr>
          <w:p w:rsidR="00653D45" w:rsidRDefault="00023D13">
            <w:pPr>
              <w:widowControl/>
              <w:jc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椎动脉雷帕霉素</w:t>
            </w:r>
            <w:proofErr w:type="gramEnd"/>
            <w:r>
              <w:rPr>
                <w:rFonts w:ascii="宋体" w:eastAsia="宋体" w:hAnsi="宋体" w:cs="宋体" w:hint="eastAsia"/>
                <w:color w:val="000000"/>
                <w:kern w:val="0"/>
                <w:sz w:val="22"/>
                <w:szCs w:val="22"/>
              </w:rPr>
              <w:t>靶向洗脱支架系统</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椎动脉狭窄治疗</w:t>
            </w:r>
          </w:p>
        </w:tc>
      </w:tr>
      <w:tr w:rsidR="00653D45" w:rsidTr="00FB548D">
        <w:trPr>
          <w:trHeight w:val="876"/>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35</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体质</w:t>
            </w:r>
            <w:proofErr w:type="gramStart"/>
            <w:r>
              <w:rPr>
                <w:rFonts w:ascii="宋体" w:eastAsia="宋体" w:hAnsi="宋体" w:cs="宋体" w:hint="eastAsia"/>
                <w:color w:val="000000"/>
                <w:kern w:val="0"/>
                <w:sz w:val="22"/>
                <w:szCs w:val="22"/>
              </w:rPr>
              <w:t>调理部</w:t>
            </w:r>
            <w:proofErr w:type="gramEnd"/>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理疗电极片</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适配中频理疗仪使用，规格包括：60*90mm/70*120mm</w:t>
            </w:r>
          </w:p>
        </w:tc>
      </w:tr>
      <w:tr w:rsidR="00653D45" w:rsidTr="00FB548D">
        <w:trPr>
          <w:trHeight w:val="588"/>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lastRenderedPageBreak/>
              <w:t>36</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消毒供应室护理单元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一次性使用乳胶导尿管</w:t>
            </w:r>
          </w:p>
        </w:tc>
        <w:tc>
          <w:tcPr>
            <w:tcW w:w="3594" w:type="dxa"/>
            <w:vAlign w:val="center"/>
          </w:tcPr>
          <w:p w:rsidR="00653D45" w:rsidRDefault="00653D45">
            <w:pPr>
              <w:widowControl/>
              <w:jc w:val="left"/>
              <w:rPr>
                <w:rFonts w:ascii="宋体" w:eastAsia="宋体" w:hAnsi="宋体" w:cs="宋体"/>
                <w:color w:val="000000"/>
                <w:kern w:val="0"/>
                <w:sz w:val="22"/>
                <w:szCs w:val="22"/>
              </w:rPr>
            </w:pPr>
          </w:p>
        </w:tc>
      </w:tr>
      <w:tr w:rsidR="00653D45" w:rsidTr="00FB548D">
        <w:trPr>
          <w:trHeight w:val="700"/>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40</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胸外乳腺科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乳房软组织加强补片</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用于乳房重建术中的乳房软组织加强</w:t>
            </w:r>
          </w:p>
        </w:tc>
      </w:tr>
      <w:tr w:rsidR="00653D45" w:rsidTr="00FB548D">
        <w:trPr>
          <w:trHeight w:val="776"/>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42</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胸心血管外科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可解脱带纤维毛弹簧圈栓塞系统</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外周血管系统栓塞，弹簧圈在完全释放前可重新定位或回撤</w:t>
            </w:r>
          </w:p>
        </w:tc>
      </w:tr>
      <w:tr w:rsidR="00653D45" w:rsidTr="00FB548D">
        <w:trPr>
          <w:trHeight w:val="876"/>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44</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血透室护理单元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血液透析浓缩液</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符合低钙透析液标准（钙离子浓度约1.25mol/L)</w:t>
            </w:r>
          </w:p>
        </w:tc>
      </w:tr>
      <w:tr w:rsidR="00653D45" w:rsidTr="00FB548D">
        <w:trPr>
          <w:trHeight w:val="5599"/>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45</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药学部</w:t>
            </w:r>
          </w:p>
        </w:tc>
        <w:tc>
          <w:tcPr>
            <w:tcW w:w="2410" w:type="dxa"/>
            <w:vAlign w:val="center"/>
          </w:tcPr>
          <w:p w:rsidR="00653D45" w:rsidRDefault="00023D13" w:rsidP="008F71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棕色进样瓶（顶空瓶）  </w:t>
            </w:r>
            <w:r w:rsidR="008F71B2">
              <w:rPr>
                <w:rFonts w:ascii="宋体" w:eastAsia="宋体" w:hAnsi="宋体" w:cs="宋体" w:hint="eastAsia"/>
                <w:color w:val="000000"/>
                <w:kern w:val="0"/>
                <w:sz w:val="22"/>
                <w:szCs w:val="22"/>
              </w:rPr>
              <w:t>等</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包括：硅胶预制板、聚酰胺薄膜、称量纸、封口膜、PH广泛试纸、定性滤纸、定量滤纸、一次性针头滤器、微孔滤膜、擦镜纸、碘化钾淀粉试纸、姜黄试纸、塑料吸嘴、塑料离心管、三角烧瓶硅胶塞、石蕊试纸、塑料培养皿、薄膜过滤器、氯化钠蛋白胨缓冲液、胰酪大豆</w:t>
            </w:r>
            <w:proofErr w:type="gramStart"/>
            <w:r>
              <w:rPr>
                <w:rFonts w:ascii="宋体" w:eastAsia="宋体" w:hAnsi="宋体" w:cs="宋体" w:hint="eastAsia"/>
                <w:color w:val="000000"/>
                <w:kern w:val="0"/>
                <w:sz w:val="22"/>
                <w:szCs w:val="22"/>
              </w:rPr>
              <w:t>胨</w:t>
            </w:r>
            <w:proofErr w:type="gramEnd"/>
            <w:r>
              <w:rPr>
                <w:rFonts w:ascii="宋体" w:eastAsia="宋体" w:hAnsi="宋体" w:cs="宋体" w:hint="eastAsia"/>
                <w:color w:val="000000"/>
                <w:kern w:val="0"/>
                <w:sz w:val="22"/>
                <w:szCs w:val="22"/>
              </w:rPr>
              <w:t>液体培养基、胰酪大豆</w:t>
            </w:r>
            <w:proofErr w:type="gramStart"/>
            <w:r>
              <w:rPr>
                <w:rFonts w:ascii="宋体" w:eastAsia="宋体" w:hAnsi="宋体" w:cs="宋体" w:hint="eastAsia"/>
                <w:color w:val="000000"/>
                <w:kern w:val="0"/>
                <w:sz w:val="22"/>
                <w:szCs w:val="22"/>
              </w:rPr>
              <w:t>胨</w:t>
            </w:r>
            <w:proofErr w:type="gramEnd"/>
            <w:r>
              <w:rPr>
                <w:rFonts w:ascii="宋体" w:eastAsia="宋体" w:hAnsi="宋体" w:cs="宋体" w:hint="eastAsia"/>
                <w:color w:val="000000"/>
                <w:kern w:val="0"/>
                <w:sz w:val="22"/>
                <w:szCs w:val="22"/>
              </w:rPr>
              <w:t>琼脂培养基、沙氏琼脂培养基、麦康凯琼脂、麦康凯液体培养基、溴化十六烷基三甲铵琼脂、</w:t>
            </w:r>
            <w:proofErr w:type="gramStart"/>
            <w:r>
              <w:rPr>
                <w:rFonts w:ascii="宋体" w:eastAsia="宋体" w:hAnsi="宋体" w:cs="宋体" w:hint="eastAsia"/>
                <w:color w:val="000000"/>
                <w:kern w:val="0"/>
                <w:sz w:val="22"/>
                <w:szCs w:val="22"/>
              </w:rPr>
              <w:t>肠道菌增菌</w:t>
            </w:r>
            <w:proofErr w:type="gramEnd"/>
            <w:r>
              <w:rPr>
                <w:rFonts w:ascii="宋体" w:eastAsia="宋体" w:hAnsi="宋体" w:cs="宋体" w:hint="eastAsia"/>
                <w:color w:val="000000"/>
                <w:kern w:val="0"/>
                <w:sz w:val="22"/>
                <w:szCs w:val="22"/>
              </w:rPr>
              <w:t>液体培养基、紫红胆盐葡萄糖琼脂培养基、RV</w:t>
            </w:r>
            <w:proofErr w:type="gramStart"/>
            <w:r>
              <w:rPr>
                <w:rFonts w:ascii="宋体" w:eastAsia="宋体" w:hAnsi="宋体" w:cs="宋体" w:hint="eastAsia"/>
                <w:color w:val="000000"/>
                <w:kern w:val="0"/>
                <w:sz w:val="22"/>
                <w:szCs w:val="22"/>
              </w:rPr>
              <w:t>沙门菌增菌</w:t>
            </w:r>
            <w:proofErr w:type="gramEnd"/>
            <w:r>
              <w:rPr>
                <w:rFonts w:ascii="宋体" w:eastAsia="宋体" w:hAnsi="宋体" w:cs="宋体" w:hint="eastAsia"/>
                <w:color w:val="000000"/>
                <w:kern w:val="0"/>
                <w:sz w:val="22"/>
                <w:szCs w:val="22"/>
              </w:rPr>
              <w:t>液体培养基、</w:t>
            </w:r>
            <w:proofErr w:type="gramStart"/>
            <w:r>
              <w:rPr>
                <w:rFonts w:ascii="宋体" w:eastAsia="宋体" w:hAnsi="宋体" w:cs="宋体" w:hint="eastAsia"/>
                <w:color w:val="000000"/>
                <w:kern w:val="0"/>
                <w:sz w:val="22"/>
                <w:szCs w:val="22"/>
              </w:rPr>
              <w:t>穆糖赖氨酸</w:t>
            </w:r>
            <w:proofErr w:type="gramEnd"/>
            <w:r>
              <w:rPr>
                <w:rFonts w:ascii="宋体" w:eastAsia="宋体" w:hAnsi="宋体" w:cs="宋体" w:hint="eastAsia"/>
                <w:color w:val="000000"/>
                <w:kern w:val="0"/>
                <w:sz w:val="22"/>
                <w:szCs w:val="22"/>
              </w:rPr>
              <w:t>脱氧胆盐琼脂、三糖铁琼脂培养基、甘露醇氯化钠琼脂培养基、R2A琼脂培养基、营养琼脂</w:t>
            </w:r>
            <w:r w:rsidR="00EF30D1">
              <w:rPr>
                <w:rFonts w:ascii="宋体" w:eastAsia="宋体" w:hAnsi="宋体" w:cs="宋体" w:hint="eastAsia"/>
                <w:color w:val="000000"/>
                <w:kern w:val="0"/>
                <w:sz w:val="22"/>
                <w:szCs w:val="22"/>
              </w:rPr>
              <w:t>等</w:t>
            </w:r>
          </w:p>
        </w:tc>
      </w:tr>
      <w:tr w:rsidR="00653D45" w:rsidTr="00FB548D">
        <w:trPr>
          <w:trHeight w:val="1696"/>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46</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药学部</w:t>
            </w:r>
          </w:p>
        </w:tc>
        <w:tc>
          <w:tcPr>
            <w:tcW w:w="2410" w:type="dxa"/>
            <w:vAlign w:val="center"/>
          </w:tcPr>
          <w:p w:rsidR="00653D45" w:rsidRDefault="00023D13" w:rsidP="008F71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pH缓冲溶液</w:t>
            </w:r>
            <w:r w:rsidR="008F71B2">
              <w:rPr>
                <w:rFonts w:ascii="宋体" w:eastAsia="宋体" w:hAnsi="宋体" w:cs="宋体" w:hint="eastAsia"/>
                <w:color w:val="000000"/>
                <w:kern w:val="0"/>
                <w:sz w:val="22"/>
                <w:szCs w:val="22"/>
              </w:rPr>
              <w:t>等</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包括：PH缓冲溶液、金黄色葡萄球菌、铜绿假单胞菌、大肠埃希氏菌、量筒、容量瓶、棕色容量瓶、塑料培养皿、酒精灯、牛皮纸、不锈钢药勺</w:t>
            </w:r>
            <w:r w:rsidR="00EF30D1">
              <w:rPr>
                <w:rFonts w:ascii="宋体" w:eastAsia="宋体" w:hAnsi="宋体" w:cs="宋体" w:hint="eastAsia"/>
                <w:color w:val="000000"/>
                <w:kern w:val="0"/>
                <w:sz w:val="22"/>
                <w:szCs w:val="22"/>
              </w:rPr>
              <w:t>等</w:t>
            </w:r>
          </w:p>
        </w:tc>
      </w:tr>
      <w:tr w:rsidR="00653D45" w:rsidTr="00FB548D">
        <w:trPr>
          <w:trHeight w:val="876"/>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47</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药学部</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热敏纸</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适配科室现有摆药机，纸张规格：57mm*12mm*50mm</w:t>
            </w:r>
          </w:p>
        </w:tc>
      </w:tr>
      <w:tr w:rsidR="00653D45" w:rsidTr="00FB548D">
        <w:trPr>
          <w:trHeight w:val="876"/>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48</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药学部</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碳带</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适配科室现有摆药机，碳带规格：60mm*400m</w:t>
            </w:r>
          </w:p>
        </w:tc>
      </w:tr>
      <w:tr w:rsidR="00653D45" w:rsidTr="00FB548D">
        <w:trPr>
          <w:trHeight w:val="876"/>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49</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药学部</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摆药机用包药纸</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适配科室现有摆药机，纸张规格：</w:t>
            </w:r>
            <w:r w:rsidR="008F71B2">
              <w:rPr>
                <w:rFonts w:ascii="宋体" w:eastAsia="宋体" w:hAnsi="宋体" w:cs="宋体" w:hint="eastAsia"/>
                <w:color w:val="000000"/>
                <w:kern w:val="0"/>
                <w:sz w:val="22"/>
                <w:szCs w:val="22"/>
              </w:rPr>
              <w:t>140</w:t>
            </w:r>
            <w:r>
              <w:rPr>
                <w:rFonts w:ascii="宋体" w:eastAsia="宋体" w:hAnsi="宋体" w:cs="宋体" w:hint="eastAsia"/>
                <w:color w:val="000000"/>
                <w:kern w:val="0"/>
                <w:sz w:val="22"/>
                <w:szCs w:val="22"/>
              </w:rPr>
              <w:t>mm*350m</w:t>
            </w:r>
          </w:p>
        </w:tc>
      </w:tr>
      <w:tr w:rsidR="00653D45" w:rsidTr="00FB548D">
        <w:trPr>
          <w:trHeight w:val="624"/>
        </w:trPr>
        <w:tc>
          <w:tcPr>
            <w:tcW w:w="675" w:type="dxa"/>
            <w:noWrap/>
            <w:vAlign w:val="center"/>
          </w:tcPr>
          <w:p w:rsidR="00653D45" w:rsidRPr="008F71B2" w:rsidRDefault="00EF30D1" w:rsidP="00FB548D">
            <w:pPr>
              <w:widowControl/>
              <w:jc w:val="center"/>
              <w:textAlignment w:val="center"/>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lang w:bidi="ar"/>
              </w:rPr>
              <w:t>50</w:t>
            </w:r>
          </w:p>
        </w:tc>
        <w:tc>
          <w:tcPr>
            <w:tcW w:w="1843" w:type="dxa"/>
            <w:vAlign w:val="center"/>
          </w:tcPr>
          <w:p w:rsidR="00653D45" w:rsidRPr="008F71B2" w:rsidRDefault="00023D13">
            <w:pPr>
              <w:widowControl/>
              <w:jc w:val="center"/>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rPr>
              <w:t>医学影像科</w:t>
            </w:r>
          </w:p>
        </w:tc>
        <w:tc>
          <w:tcPr>
            <w:tcW w:w="2410" w:type="dxa"/>
            <w:vAlign w:val="center"/>
          </w:tcPr>
          <w:p w:rsidR="00653D45" w:rsidRPr="008F71B2" w:rsidRDefault="00023D13">
            <w:pPr>
              <w:widowControl/>
              <w:jc w:val="center"/>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rPr>
              <w:t>一次性微波消融针</w:t>
            </w:r>
          </w:p>
        </w:tc>
        <w:tc>
          <w:tcPr>
            <w:tcW w:w="3594" w:type="dxa"/>
            <w:vAlign w:val="center"/>
          </w:tcPr>
          <w:p w:rsidR="00653D45" w:rsidRPr="008F71B2" w:rsidRDefault="00023D13">
            <w:pPr>
              <w:widowControl/>
              <w:jc w:val="left"/>
              <w:rPr>
                <w:rFonts w:ascii="宋体" w:eastAsia="宋体" w:hAnsi="宋体" w:cs="宋体"/>
                <w:color w:val="000000" w:themeColor="text1"/>
                <w:kern w:val="0"/>
                <w:sz w:val="22"/>
                <w:szCs w:val="22"/>
              </w:rPr>
            </w:pPr>
            <w:r w:rsidRPr="008F71B2">
              <w:rPr>
                <w:rFonts w:ascii="宋体" w:eastAsia="宋体" w:hAnsi="宋体" w:cs="宋体" w:hint="eastAsia"/>
                <w:color w:val="000000" w:themeColor="text1"/>
                <w:kern w:val="0"/>
                <w:sz w:val="22"/>
                <w:szCs w:val="22"/>
              </w:rPr>
              <w:t>用于原发性和转移性肺部肿瘤，须适配科室现使用的微波消融设备</w:t>
            </w:r>
          </w:p>
        </w:tc>
      </w:tr>
      <w:tr w:rsidR="00653D45" w:rsidTr="00FB548D">
        <w:trPr>
          <w:trHeight w:val="876"/>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lastRenderedPageBreak/>
              <w:t>51</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院前急救站</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心电图专用记录纸</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适配科室现有心电图仪，纸张规格：112mm*40mm</w:t>
            </w:r>
          </w:p>
        </w:tc>
      </w:tr>
      <w:tr w:rsidR="00653D45" w:rsidTr="00FB548D">
        <w:trPr>
          <w:trHeight w:val="588"/>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52</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院前急救站</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一次性使用全麻气管插管包</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院前插管使用</w:t>
            </w:r>
          </w:p>
        </w:tc>
      </w:tr>
      <w:tr w:rsidR="00653D45" w:rsidTr="00FB548D">
        <w:trPr>
          <w:trHeight w:val="876"/>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57</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住院手术室护理单元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聚丙烯不可吸收缝合线</w:t>
            </w:r>
          </w:p>
        </w:tc>
        <w:tc>
          <w:tcPr>
            <w:tcW w:w="3594" w:type="dxa"/>
            <w:vAlign w:val="center"/>
          </w:tcPr>
          <w:p w:rsidR="00653D45" w:rsidRDefault="00653D45">
            <w:pPr>
              <w:widowControl/>
              <w:jc w:val="left"/>
              <w:rPr>
                <w:rFonts w:ascii="宋体" w:eastAsia="宋体" w:hAnsi="宋体" w:cs="宋体"/>
                <w:color w:val="000000"/>
                <w:kern w:val="0"/>
                <w:sz w:val="22"/>
                <w:szCs w:val="22"/>
              </w:rPr>
            </w:pPr>
          </w:p>
        </w:tc>
      </w:tr>
      <w:tr w:rsidR="00653D45" w:rsidTr="00FB548D">
        <w:trPr>
          <w:trHeight w:val="834"/>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58</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住院手术室护理单元（眼科使用）</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鼻泪道再通管</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适用慢性泪囊炎、鼻泪管的阻塞狭窄，双耳设计、带显影</w:t>
            </w:r>
          </w:p>
        </w:tc>
      </w:tr>
      <w:tr w:rsidR="00653D45" w:rsidTr="00FB548D">
        <w:trPr>
          <w:trHeight w:val="974"/>
        </w:trPr>
        <w:tc>
          <w:tcPr>
            <w:tcW w:w="675" w:type="dxa"/>
            <w:noWrap/>
            <w:vAlign w:val="center"/>
          </w:tcPr>
          <w:p w:rsidR="00653D45" w:rsidRDefault="00EF30D1" w:rsidP="00FB548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59</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住院手术室护理单元（眼科使用）</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泪道管</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适用于泪小管炎、泪小管断裂等手术，带显影标记线</w:t>
            </w:r>
          </w:p>
        </w:tc>
      </w:tr>
      <w:tr w:rsidR="00E10B77" w:rsidTr="00FB548D">
        <w:trPr>
          <w:trHeight w:val="832"/>
        </w:trPr>
        <w:tc>
          <w:tcPr>
            <w:tcW w:w="675" w:type="dxa"/>
            <w:noWrap/>
            <w:vAlign w:val="center"/>
          </w:tcPr>
          <w:p w:rsidR="00E10B77" w:rsidRDefault="00E10B77" w:rsidP="0086667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60</w:t>
            </w:r>
          </w:p>
        </w:tc>
        <w:tc>
          <w:tcPr>
            <w:tcW w:w="1843" w:type="dxa"/>
            <w:vAlign w:val="center"/>
          </w:tcPr>
          <w:p w:rsidR="00E10B77" w:rsidRDefault="00E10B77" w:rsidP="0086667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整形外科</w:t>
            </w:r>
          </w:p>
        </w:tc>
        <w:tc>
          <w:tcPr>
            <w:tcW w:w="2410" w:type="dxa"/>
            <w:vAlign w:val="center"/>
          </w:tcPr>
          <w:p w:rsidR="00E10B77" w:rsidRPr="006A05E8" w:rsidRDefault="00E10B77" w:rsidP="0086667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注射用透明质酸钠复合溶液</w:t>
            </w:r>
            <w:r w:rsidR="006A05E8">
              <w:rPr>
                <w:rFonts w:ascii="宋体" w:eastAsia="宋体" w:hAnsi="宋体" w:cs="宋体" w:hint="eastAsia"/>
                <w:color w:val="000000"/>
                <w:kern w:val="0"/>
                <w:sz w:val="22"/>
                <w:szCs w:val="22"/>
              </w:rPr>
              <w:t>1</w:t>
            </w:r>
          </w:p>
        </w:tc>
        <w:tc>
          <w:tcPr>
            <w:tcW w:w="3594" w:type="dxa"/>
            <w:vAlign w:val="center"/>
          </w:tcPr>
          <w:p w:rsidR="00E10B77" w:rsidRDefault="00E10B77" w:rsidP="0086667E">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用于面部水光针注射</w:t>
            </w:r>
          </w:p>
        </w:tc>
      </w:tr>
      <w:tr w:rsidR="00E10B77" w:rsidTr="00FB548D">
        <w:trPr>
          <w:trHeight w:val="832"/>
        </w:trPr>
        <w:tc>
          <w:tcPr>
            <w:tcW w:w="675" w:type="dxa"/>
            <w:noWrap/>
            <w:vAlign w:val="center"/>
          </w:tcPr>
          <w:p w:rsidR="00E10B77" w:rsidRDefault="00E10B77" w:rsidP="0086667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61</w:t>
            </w:r>
          </w:p>
        </w:tc>
        <w:tc>
          <w:tcPr>
            <w:tcW w:w="1843" w:type="dxa"/>
            <w:vAlign w:val="center"/>
          </w:tcPr>
          <w:p w:rsidR="00E10B77" w:rsidRDefault="00E10B77" w:rsidP="0086667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整形外科</w:t>
            </w:r>
          </w:p>
        </w:tc>
        <w:tc>
          <w:tcPr>
            <w:tcW w:w="2410" w:type="dxa"/>
            <w:vAlign w:val="center"/>
          </w:tcPr>
          <w:p w:rsidR="00E10B77" w:rsidRDefault="00E10B77" w:rsidP="0086667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注射用透明质酸钠复合溶液</w:t>
            </w:r>
            <w:r w:rsidR="006A05E8">
              <w:rPr>
                <w:rFonts w:ascii="宋体" w:eastAsia="宋体" w:hAnsi="宋体" w:cs="宋体" w:hint="eastAsia"/>
                <w:color w:val="000000"/>
                <w:kern w:val="0"/>
                <w:sz w:val="22"/>
                <w:szCs w:val="22"/>
              </w:rPr>
              <w:t>2</w:t>
            </w:r>
          </w:p>
        </w:tc>
        <w:tc>
          <w:tcPr>
            <w:tcW w:w="3594" w:type="dxa"/>
            <w:vAlign w:val="center"/>
          </w:tcPr>
          <w:p w:rsidR="00E10B77" w:rsidRDefault="00E10B77" w:rsidP="0086667E">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颈纹填充注射</w:t>
            </w:r>
          </w:p>
        </w:tc>
      </w:tr>
      <w:tr w:rsidR="00E10B77" w:rsidTr="00FB548D">
        <w:trPr>
          <w:trHeight w:val="832"/>
        </w:trPr>
        <w:tc>
          <w:tcPr>
            <w:tcW w:w="675" w:type="dxa"/>
            <w:noWrap/>
            <w:vAlign w:val="center"/>
          </w:tcPr>
          <w:p w:rsidR="00E10B77" w:rsidRDefault="00E10B77" w:rsidP="0086667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62</w:t>
            </w:r>
          </w:p>
        </w:tc>
        <w:tc>
          <w:tcPr>
            <w:tcW w:w="1843" w:type="dxa"/>
            <w:vAlign w:val="center"/>
          </w:tcPr>
          <w:p w:rsidR="00E10B77" w:rsidRDefault="00E10B77" w:rsidP="0086667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心血管科</w:t>
            </w:r>
          </w:p>
        </w:tc>
        <w:tc>
          <w:tcPr>
            <w:tcW w:w="2410" w:type="dxa"/>
            <w:vAlign w:val="center"/>
          </w:tcPr>
          <w:p w:rsidR="00E10B77" w:rsidRDefault="00E10B77" w:rsidP="0086667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薄壁桡动脉</w:t>
            </w:r>
            <w:proofErr w:type="gramStart"/>
            <w:r>
              <w:rPr>
                <w:rFonts w:ascii="宋体" w:eastAsia="宋体" w:hAnsi="宋体" w:cs="宋体" w:hint="eastAsia"/>
                <w:color w:val="000000"/>
                <w:kern w:val="0"/>
                <w:sz w:val="22"/>
                <w:szCs w:val="22"/>
              </w:rPr>
              <w:t>血管鞘组</w:t>
            </w:r>
            <w:proofErr w:type="gramEnd"/>
          </w:p>
        </w:tc>
        <w:tc>
          <w:tcPr>
            <w:tcW w:w="3594" w:type="dxa"/>
            <w:vAlign w:val="center"/>
          </w:tcPr>
          <w:p w:rsidR="00E10B77" w:rsidRDefault="00E10B77" w:rsidP="0086667E">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适用于心绞痛、急性心肌梗死手术，须可用于慢性闭塞性病变、左主干病变、分叉病变，</w:t>
            </w:r>
            <w:proofErr w:type="gramStart"/>
            <w:r>
              <w:rPr>
                <w:rFonts w:ascii="宋体" w:eastAsia="宋体" w:hAnsi="宋体" w:cs="宋体" w:hint="eastAsia"/>
                <w:color w:val="000000"/>
                <w:kern w:val="0"/>
                <w:sz w:val="22"/>
                <w:szCs w:val="22"/>
              </w:rPr>
              <w:t>须可通过</w:t>
            </w:r>
            <w:proofErr w:type="gramEnd"/>
            <w:r>
              <w:rPr>
                <w:rFonts w:ascii="宋体" w:eastAsia="宋体" w:hAnsi="宋体" w:cs="宋体" w:hint="eastAsia"/>
                <w:color w:val="000000"/>
                <w:kern w:val="0"/>
                <w:sz w:val="22"/>
                <w:szCs w:val="22"/>
              </w:rPr>
              <w:t>≥7F的指引导管</w:t>
            </w:r>
          </w:p>
        </w:tc>
      </w:tr>
    </w:tbl>
    <w:p w:rsidR="00653D45" w:rsidRDefault="00653D45">
      <w:pPr>
        <w:rPr>
          <w:color w:val="000000" w:themeColor="text1"/>
        </w:rPr>
      </w:pPr>
    </w:p>
    <w:p w:rsidR="00653D45" w:rsidRDefault="00023D13">
      <w:pPr>
        <w:rPr>
          <w:color w:val="000000" w:themeColor="text1"/>
        </w:rPr>
      </w:pPr>
      <w:r>
        <w:rPr>
          <w:rFonts w:hint="eastAsia"/>
          <w:color w:val="000000" w:themeColor="text1"/>
        </w:rPr>
        <w:t>公告时间：</w:t>
      </w:r>
      <w:r w:rsidR="00D350A5">
        <w:rPr>
          <w:rFonts w:hint="eastAsia"/>
          <w:color w:val="000000" w:themeColor="text1"/>
        </w:rPr>
        <w:t>2024</w:t>
      </w:r>
      <w:r>
        <w:rPr>
          <w:rFonts w:hint="eastAsia"/>
          <w:color w:val="000000" w:themeColor="text1"/>
        </w:rPr>
        <w:t>年</w:t>
      </w:r>
      <w:r w:rsidR="00925F0F">
        <w:rPr>
          <w:rFonts w:hint="eastAsia"/>
          <w:color w:val="000000" w:themeColor="text1"/>
        </w:rPr>
        <w:t>2</w:t>
      </w:r>
      <w:r>
        <w:rPr>
          <w:rFonts w:hint="eastAsia"/>
          <w:color w:val="000000" w:themeColor="text1"/>
        </w:rPr>
        <w:t>月</w:t>
      </w:r>
      <w:r w:rsidR="00925F0F">
        <w:rPr>
          <w:rFonts w:hint="eastAsia"/>
          <w:color w:val="000000" w:themeColor="text1"/>
        </w:rPr>
        <w:t>23</w:t>
      </w:r>
      <w:r>
        <w:rPr>
          <w:rFonts w:hint="eastAsia"/>
          <w:color w:val="000000" w:themeColor="text1"/>
        </w:rPr>
        <w:t>日——</w:t>
      </w:r>
      <w:r w:rsidR="00D350A5">
        <w:rPr>
          <w:rFonts w:hint="eastAsia"/>
          <w:color w:val="000000" w:themeColor="text1"/>
        </w:rPr>
        <w:t>2024</w:t>
      </w:r>
      <w:r>
        <w:rPr>
          <w:rFonts w:hint="eastAsia"/>
          <w:color w:val="000000" w:themeColor="text1"/>
        </w:rPr>
        <w:t>年</w:t>
      </w:r>
      <w:r w:rsidR="00925F0F">
        <w:rPr>
          <w:rFonts w:hint="eastAsia"/>
          <w:color w:val="000000" w:themeColor="text1"/>
        </w:rPr>
        <w:t>2</w:t>
      </w:r>
      <w:r>
        <w:rPr>
          <w:rFonts w:hint="eastAsia"/>
          <w:color w:val="000000" w:themeColor="text1"/>
        </w:rPr>
        <w:t>月</w:t>
      </w:r>
      <w:r w:rsidR="00925F0F">
        <w:rPr>
          <w:rFonts w:hint="eastAsia"/>
          <w:color w:val="000000" w:themeColor="text1"/>
        </w:rPr>
        <w:t>29</w:t>
      </w:r>
      <w:r>
        <w:rPr>
          <w:rFonts w:hint="eastAsia"/>
          <w:color w:val="000000" w:themeColor="text1"/>
        </w:rPr>
        <w:t>日</w:t>
      </w:r>
      <w:bookmarkStart w:id="0" w:name="_GoBack"/>
      <w:bookmarkEnd w:id="0"/>
    </w:p>
    <w:p w:rsidR="00653D45" w:rsidRDefault="00023D13">
      <w:pPr>
        <w:rPr>
          <w:color w:val="000000" w:themeColor="text1"/>
        </w:rPr>
      </w:pPr>
      <w:r>
        <w:rPr>
          <w:rFonts w:hint="eastAsia"/>
          <w:color w:val="000000" w:themeColor="text1"/>
        </w:rPr>
        <w:t>备注：</w:t>
      </w:r>
    </w:p>
    <w:p w:rsidR="00653D45" w:rsidRDefault="00023D13">
      <w:pPr>
        <w:rPr>
          <w:color w:val="000000" w:themeColor="text1"/>
        </w:rPr>
      </w:pPr>
      <w:r>
        <w:rPr>
          <w:rFonts w:hint="eastAsia"/>
          <w:color w:val="000000" w:themeColor="text1"/>
        </w:rPr>
        <w:t>报名资质审核必备文件</w:t>
      </w:r>
    </w:p>
    <w:tbl>
      <w:tblPr>
        <w:tblW w:w="8522"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08"/>
        <w:gridCol w:w="6843"/>
        <w:gridCol w:w="871"/>
      </w:tblGrid>
      <w:tr w:rsidR="00653D45">
        <w:trPr>
          <w:trHeight w:val="567"/>
        </w:trPr>
        <w:tc>
          <w:tcPr>
            <w:tcW w:w="80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w:t>
            </w:r>
          </w:p>
        </w:tc>
        <w:tc>
          <w:tcPr>
            <w:tcW w:w="684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供应商报名表</w:t>
            </w:r>
          </w:p>
        </w:tc>
        <w:tc>
          <w:tcPr>
            <w:tcW w:w="871"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附件</w:t>
            </w:r>
            <w:r>
              <w:rPr>
                <w:rFonts w:hint="eastAsia"/>
              </w:rPr>
              <w:t>1</w:t>
            </w: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生产厂家代表和参与竞争供应商法人或法人授权代表有效名片</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88116C" w:rsidP="0088116C">
            <w:pPr>
              <w:jc w:val="center"/>
            </w:pPr>
            <w:r>
              <w:rPr>
                <w:rFonts w:hint="eastAsia"/>
              </w:rPr>
              <w:t>报价表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t>附件</w:t>
            </w:r>
            <w:r>
              <w:rPr>
                <w:rFonts w:hint="eastAsia"/>
              </w:rPr>
              <w:t>2</w:t>
            </w: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耗材样品及产品彩页（样品</w:t>
            </w:r>
            <w:proofErr w:type="gramStart"/>
            <w:r>
              <w:rPr>
                <w:rFonts w:hint="eastAsia"/>
              </w:rPr>
              <w:t>送使用</w:t>
            </w:r>
            <w:proofErr w:type="gramEnd"/>
            <w:r>
              <w:rPr>
                <w:rFonts w:hint="eastAsia"/>
              </w:rPr>
              <w:t>科室）</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供应商三证（营业执照、税务登记证、组织机构代码证）</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6</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供应</w:t>
            </w:r>
            <w:proofErr w:type="gramStart"/>
            <w:r>
              <w:rPr>
                <w:rFonts w:hint="eastAsia"/>
              </w:rPr>
              <w:t>商医疗</w:t>
            </w:r>
            <w:proofErr w:type="gramEnd"/>
            <w:r>
              <w:rPr>
                <w:rFonts w:hint="eastAsia"/>
              </w:rPr>
              <w:t>器械经营许可证（需具备报名产品的</w:t>
            </w:r>
            <w:r w:rsidR="000A7C86">
              <w:rPr>
                <w:rFonts w:hint="eastAsia"/>
              </w:rPr>
              <w:t>对应</w:t>
            </w:r>
            <w:r>
              <w:rPr>
                <w:rFonts w:hint="eastAsia"/>
              </w:rPr>
              <w:t>经营资格）</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7</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供应商开户信息及业务联系信息</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8</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A7C86" w:rsidP="000A7C86">
            <w:pPr>
              <w:jc w:val="center"/>
            </w:pPr>
            <w:r>
              <w:rPr>
                <w:rFonts w:hint="eastAsia"/>
              </w:rPr>
              <w:t>谈判代表</w:t>
            </w:r>
            <w:r w:rsidR="00023D13">
              <w:rPr>
                <w:rFonts w:hint="eastAsia"/>
              </w:rPr>
              <w:t>法人授权书及身份证复印件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9</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耗材生产厂家或</w:t>
            </w:r>
            <w:proofErr w:type="gramStart"/>
            <w:r>
              <w:rPr>
                <w:rFonts w:hint="eastAsia"/>
              </w:rPr>
              <w:t>总代三</w:t>
            </w:r>
            <w:proofErr w:type="gramEnd"/>
            <w:r>
              <w:rPr>
                <w:rFonts w:hint="eastAsia"/>
              </w:rPr>
              <w:t>证（营业执照、税务登记证、组织机构代码证）</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lastRenderedPageBreak/>
              <w:t>10</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耗材生产厂家医疗器械生产许可证（二、三类产品需提供）或生产备案凭证（一类产品需提供）。若为进口产品则提供</w:t>
            </w:r>
            <w:proofErr w:type="gramStart"/>
            <w:r>
              <w:rPr>
                <w:rFonts w:hint="eastAsia"/>
              </w:rPr>
              <w:t>总代医疗</w:t>
            </w:r>
            <w:proofErr w:type="gramEnd"/>
            <w:r>
              <w:rPr>
                <w:rFonts w:hint="eastAsia"/>
              </w:rPr>
              <w:t>器械经营许可证</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11</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rsidP="000A7C86">
            <w:pPr>
              <w:jc w:val="center"/>
            </w:pPr>
            <w:r>
              <w:rPr>
                <w:rFonts w:hint="eastAsia"/>
              </w:rPr>
              <w:t>耗材医疗器械注册证及附件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进口</w:t>
            </w:r>
            <w:proofErr w:type="gramStart"/>
            <w:r>
              <w:rPr>
                <w:rFonts w:hint="eastAsia"/>
              </w:rPr>
              <w:t>耗材需</w:t>
            </w:r>
            <w:proofErr w:type="gramEnd"/>
            <w:r>
              <w:rPr>
                <w:rFonts w:hint="eastAsia"/>
              </w:rPr>
              <w:t>提供国外生产厂家给医疗器械注册证所</w:t>
            </w:r>
            <w:proofErr w:type="gramStart"/>
            <w:r>
              <w:rPr>
                <w:rFonts w:hint="eastAsia"/>
              </w:rPr>
              <w:t>登记总代的</w:t>
            </w:r>
            <w:proofErr w:type="gramEnd"/>
            <w:r>
              <w:rPr>
                <w:rFonts w:hint="eastAsia"/>
              </w:rPr>
              <w:t>授权</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进口耗材海关报关单等相关合法进口证明文件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rPr>
                <w:color w:val="FF0000"/>
              </w:rPr>
            </w:pPr>
            <w:r>
              <w:rPr>
                <w:rFonts w:hint="eastAsia"/>
              </w:rPr>
              <w:t>省内其它公立医疗机构的供货证明（协议、发票、清单的复印件），加盖公章</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用户清单</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proofErr w:type="gramStart"/>
            <w:r>
              <w:rPr>
                <w:rFonts w:hint="eastAsia"/>
              </w:rPr>
              <w:t>总代是</w:t>
            </w:r>
            <w:proofErr w:type="gramEnd"/>
            <w:r>
              <w:rPr>
                <w:rFonts w:hint="eastAsia"/>
              </w:rPr>
              <w:t>指国外生产的进口产品在国家食品药品监督管理总局登记注册的代理机构。</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bl>
    <w:p w:rsidR="00653D45" w:rsidRDefault="00653D45">
      <w:pPr>
        <w:rPr>
          <w:color w:val="000000" w:themeColor="text1"/>
        </w:rPr>
      </w:pPr>
    </w:p>
    <w:p w:rsidR="00653D45" w:rsidRPr="00623CA0" w:rsidRDefault="00023D13">
      <w:pPr>
        <w:rPr>
          <w:b/>
          <w:color w:val="000000" w:themeColor="text1"/>
        </w:rPr>
      </w:pPr>
      <w:r>
        <w:rPr>
          <w:rFonts w:hint="eastAsia"/>
          <w:b/>
          <w:color w:val="000000" w:themeColor="text1"/>
        </w:rPr>
        <w:t> </w:t>
      </w:r>
      <w:r>
        <w:rPr>
          <w:rFonts w:hint="eastAsia"/>
          <w:b/>
          <w:color w:val="000000" w:themeColor="text1"/>
        </w:rPr>
        <w:t>备注：</w:t>
      </w:r>
      <w:r>
        <w:rPr>
          <w:rFonts w:hint="eastAsia"/>
          <w:b/>
          <w:color w:val="000000" w:themeColor="text1"/>
        </w:rPr>
        <w:t>1-15</w:t>
      </w:r>
      <w:r>
        <w:rPr>
          <w:rFonts w:hint="eastAsia"/>
          <w:b/>
          <w:color w:val="000000" w:themeColor="text1"/>
        </w:rPr>
        <w:t>项均为必备审核文件，投标文件按项目内容顺序排列，并注明页码。若无法提供该项目文件，请在该项所对应的页面上填写情况说明。</w:t>
      </w:r>
      <w:proofErr w:type="gramStart"/>
      <w:r>
        <w:rPr>
          <w:rFonts w:hint="eastAsia"/>
          <w:b/>
          <w:color w:val="000000" w:themeColor="text1"/>
        </w:rPr>
        <w:t>请符合</w:t>
      </w:r>
      <w:proofErr w:type="gramEnd"/>
      <w:r>
        <w:rPr>
          <w:rFonts w:hint="eastAsia"/>
          <w:b/>
          <w:color w:val="000000" w:themeColor="text1"/>
        </w:rPr>
        <w:t>以上报名要求的供应商提供备注要求的纸质材料。</w:t>
      </w:r>
    </w:p>
    <w:sectPr w:rsidR="00653D45" w:rsidRPr="00623C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A1" w:rsidRDefault="00AE09A1" w:rsidP="00925F0F">
      <w:r>
        <w:separator/>
      </w:r>
    </w:p>
  </w:endnote>
  <w:endnote w:type="continuationSeparator" w:id="0">
    <w:p w:rsidR="00AE09A1" w:rsidRDefault="00AE09A1" w:rsidP="0092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A1" w:rsidRDefault="00AE09A1" w:rsidP="00925F0F">
      <w:r>
        <w:separator/>
      </w:r>
    </w:p>
  </w:footnote>
  <w:footnote w:type="continuationSeparator" w:id="0">
    <w:p w:rsidR="00AE09A1" w:rsidRDefault="00AE09A1" w:rsidP="00925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137A1"/>
    <w:rsid w:val="00023739"/>
    <w:rsid w:val="00023D13"/>
    <w:rsid w:val="00027BEA"/>
    <w:rsid w:val="00027E93"/>
    <w:rsid w:val="00034CDB"/>
    <w:rsid w:val="00046710"/>
    <w:rsid w:val="00047C41"/>
    <w:rsid w:val="00056FC7"/>
    <w:rsid w:val="00063840"/>
    <w:rsid w:val="00093A20"/>
    <w:rsid w:val="000A7C86"/>
    <w:rsid w:val="000B2506"/>
    <w:rsid w:val="000B6F96"/>
    <w:rsid w:val="000D51EB"/>
    <w:rsid w:val="000D67F2"/>
    <w:rsid w:val="00105CDB"/>
    <w:rsid w:val="00142937"/>
    <w:rsid w:val="001B117B"/>
    <w:rsid w:val="001C732A"/>
    <w:rsid w:val="001D68C1"/>
    <w:rsid w:val="001E5769"/>
    <w:rsid w:val="001F59B2"/>
    <w:rsid w:val="001F62FC"/>
    <w:rsid w:val="001F7A0F"/>
    <w:rsid w:val="002003BB"/>
    <w:rsid w:val="00201FC1"/>
    <w:rsid w:val="00235B72"/>
    <w:rsid w:val="0027671D"/>
    <w:rsid w:val="002A7D2F"/>
    <w:rsid w:val="002D1ECD"/>
    <w:rsid w:val="002E41BD"/>
    <w:rsid w:val="003208EA"/>
    <w:rsid w:val="00327046"/>
    <w:rsid w:val="00352EAC"/>
    <w:rsid w:val="00362E11"/>
    <w:rsid w:val="00372453"/>
    <w:rsid w:val="00380D0F"/>
    <w:rsid w:val="00387478"/>
    <w:rsid w:val="003A513A"/>
    <w:rsid w:val="003B52BE"/>
    <w:rsid w:val="003D31B5"/>
    <w:rsid w:val="003F782D"/>
    <w:rsid w:val="003F7BE3"/>
    <w:rsid w:val="00414431"/>
    <w:rsid w:val="00417434"/>
    <w:rsid w:val="00423FD6"/>
    <w:rsid w:val="004278FA"/>
    <w:rsid w:val="00440A58"/>
    <w:rsid w:val="00463415"/>
    <w:rsid w:val="0046345C"/>
    <w:rsid w:val="004A19F7"/>
    <w:rsid w:val="004A3D08"/>
    <w:rsid w:val="004A4F48"/>
    <w:rsid w:val="004B3049"/>
    <w:rsid w:val="004D3085"/>
    <w:rsid w:val="004E28AF"/>
    <w:rsid w:val="005016B1"/>
    <w:rsid w:val="0051236E"/>
    <w:rsid w:val="00523A4C"/>
    <w:rsid w:val="00541747"/>
    <w:rsid w:val="00563452"/>
    <w:rsid w:val="005713CA"/>
    <w:rsid w:val="0059497B"/>
    <w:rsid w:val="005B27C8"/>
    <w:rsid w:val="005B49C4"/>
    <w:rsid w:val="005C594D"/>
    <w:rsid w:val="005E5714"/>
    <w:rsid w:val="005F15D9"/>
    <w:rsid w:val="005F2379"/>
    <w:rsid w:val="005F2F59"/>
    <w:rsid w:val="00603A6F"/>
    <w:rsid w:val="00605303"/>
    <w:rsid w:val="006140A0"/>
    <w:rsid w:val="006203A7"/>
    <w:rsid w:val="00623CA0"/>
    <w:rsid w:val="00653D45"/>
    <w:rsid w:val="00690273"/>
    <w:rsid w:val="006933A7"/>
    <w:rsid w:val="006A05E8"/>
    <w:rsid w:val="006A69D4"/>
    <w:rsid w:val="006B1A08"/>
    <w:rsid w:val="006B4BBA"/>
    <w:rsid w:val="006C72ED"/>
    <w:rsid w:val="006E1DFF"/>
    <w:rsid w:val="006F3D7D"/>
    <w:rsid w:val="006F4073"/>
    <w:rsid w:val="006F620B"/>
    <w:rsid w:val="00701C1D"/>
    <w:rsid w:val="0070548F"/>
    <w:rsid w:val="00715B89"/>
    <w:rsid w:val="00743F1E"/>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40D16"/>
    <w:rsid w:val="0084398A"/>
    <w:rsid w:val="008543DD"/>
    <w:rsid w:val="0088116C"/>
    <w:rsid w:val="008E548A"/>
    <w:rsid w:val="008F30A0"/>
    <w:rsid w:val="008F71B2"/>
    <w:rsid w:val="009027A9"/>
    <w:rsid w:val="0090715B"/>
    <w:rsid w:val="00925F0F"/>
    <w:rsid w:val="00933A44"/>
    <w:rsid w:val="00940C49"/>
    <w:rsid w:val="00941F7D"/>
    <w:rsid w:val="00957A60"/>
    <w:rsid w:val="009602E8"/>
    <w:rsid w:val="009645B8"/>
    <w:rsid w:val="0096739C"/>
    <w:rsid w:val="00967772"/>
    <w:rsid w:val="00970F52"/>
    <w:rsid w:val="009726A3"/>
    <w:rsid w:val="00983029"/>
    <w:rsid w:val="00987333"/>
    <w:rsid w:val="00987DDA"/>
    <w:rsid w:val="0099609F"/>
    <w:rsid w:val="009A322E"/>
    <w:rsid w:val="009B3CB3"/>
    <w:rsid w:val="009D7AFC"/>
    <w:rsid w:val="009F0A0B"/>
    <w:rsid w:val="009F3E70"/>
    <w:rsid w:val="00A0601E"/>
    <w:rsid w:val="00A34638"/>
    <w:rsid w:val="00A52BDE"/>
    <w:rsid w:val="00A55DA7"/>
    <w:rsid w:val="00A808C4"/>
    <w:rsid w:val="00AA1E5F"/>
    <w:rsid w:val="00AA41E5"/>
    <w:rsid w:val="00AB083C"/>
    <w:rsid w:val="00AD0A01"/>
    <w:rsid w:val="00AE09A1"/>
    <w:rsid w:val="00AF001C"/>
    <w:rsid w:val="00B04408"/>
    <w:rsid w:val="00B32161"/>
    <w:rsid w:val="00B57749"/>
    <w:rsid w:val="00B67DA6"/>
    <w:rsid w:val="00B7132D"/>
    <w:rsid w:val="00B714B0"/>
    <w:rsid w:val="00B72252"/>
    <w:rsid w:val="00B80B5A"/>
    <w:rsid w:val="00B823A8"/>
    <w:rsid w:val="00BC292D"/>
    <w:rsid w:val="00BC46F4"/>
    <w:rsid w:val="00BF3DA0"/>
    <w:rsid w:val="00C041CA"/>
    <w:rsid w:val="00C0598B"/>
    <w:rsid w:val="00C74DC3"/>
    <w:rsid w:val="00C97DE3"/>
    <w:rsid w:val="00CA3695"/>
    <w:rsid w:val="00CD1869"/>
    <w:rsid w:val="00CE030C"/>
    <w:rsid w:val="00CE4FE8"/>
    <w:rsid w:val="00D05A14"/>
    <w:rsid w:val="00D1462C"/>
    <w:rsid w:val="00D22160"/>
    <w:rsid w:val="00D34E55"/>
    <w:rsid w:val="00D350A5"/>
    <w:rsid w:val="00D43866"/>
    <w:rsid w:val="00D46702"/>
    <w:rsid w:val="00D62D7A"/>
    <w:rsid w:val="00D6665C"/>
    <w:rsid w:val="00D857DD"/>
    <w:rsid w:val="00DB7879"/>
    <w:rsid w:val="00DC63E6"/>
    <w:rsid w:val="00DF7975"/>
    <w:rsid w:val="00E06FA3"/>
    <w:rsid w:val="00E0790D"/>
    <w:rsid w:val="00E10B77"/>
    <w:rsid w:val="00E10C18"/>
    <w:rsid w:val="00E208A8"/>
    <w:rsid w:val="00E4542D"/>
    <w:rsid w:val="00E64EC1"/>
    <w:rsid w:val="00E753C8"/>
    <w:rsid w:val="00E778D9"/>
    <w:rsid w:val="00E802E2"/>
    <w:rsid w:val="00E87E85"/>
    <w:rsid w:val="00E96305"/>
    <w:rsid w:val="00EA39DF"/>
    <w:rsid w:val="00EB335F"/>
    <w:rsid w:val="00EB71D8"/>
    <w:rsid w:val="00ED4621"/>
    <w:rsid w:val="00EE4514"/>
    <w:rsid w:val="00EF30D1"/>
    <w:rsid w:val="00F02EBC"/>
    <w:rsid w:val="00F078E1"/>
    <w:rsid w:val="00F139DD"/>
    <w:rsid w:val="00F837A9"/>
    <w:rsid w:val="00FA1868"/>
    <w:rsid w:val="00FB548D"/>
    <w:rsid w:val="00FC2924"/>
    <w:rsid w:val="00FF28BA"/>
    <w:rsid w:val="02603E42"/>
    <w:rsid w:val="039250B8"/>
    <w:rsid w:val="03D65DC6"/>
    <w:rsid w:val="04497378"/>
    <w:rsid w:val="0493602D"/>
    <w:rsid w:val="05AC36C0"/>
    <w:rsid w:val="066E69B0"/>
    <w:rsid w:val="08F15549"/>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C5C31AE"/>
    <w:rsid w:val="1D545212"/>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7A97B6E"/>
    <w:rsid w:val="49697042"/>
    <w:rsid w:val="49BF7C53"/>
    <w:rsid w:val="49CD76D0"/>
    <w:rsid w:val="4A58168F"/>
    <w:rsid w:val="4BC767FC"/>
    <w:rsid w:val="4C733DD5"/>
    <w:rsid w:val="4DFF423C"/>
    <w:rsid w:val="4EEA1AD5"/>
    <w:rsid w:val="506C1965"/>
    <w:rsid w:val="52312B09"/>
    <w:rsid w:val="53301E09"/>
    <w:rsid w:val="537C37DA"/>
    <w:rsid w:val="541B3D5A"/>
    <w:rsid w:val="54867E41"/>
    <w:rsid w:val="54A51A0C"/>
    <w:rsid w:val="56024DD4"/>
    <w:rsid w:val="577D5496"/>
    <w:rsid w:val="5892287A"/>
    <w:rsid w:val="58D46E93"/>
    <w:rsid w:val="596E16D9"/>
    <w:rsid w:val="59E0411B"/>
    <w:rsid w:val="5A8E4660"/>
    <w:rsid w:val="5AD47267"/>
    <w:rsid w:val="5D0336DD"/>
    <w:rsid w:val="5F2B4FDB"/>
    <w:rsid w:val="5FAA7292"/>
    <w:rsid w:val="5FAD16DE"/>
    <w:rsid w:val="61023CAB"/>
    <w:rsid w:val="61773401"/>
    <w:rsid w:val="636560D0"/>
    <w:rsid w:val="64ED07CF"/>
    <w:rsid w:val="65201A7B"/>
    <w:rsid w:val="656C2A12"/>
    <w:rsid w:val="66084BC8"/>
    <w:rsid w:val="66190B41"/>
    <w:rsid w:val="67826A81"/>
    <w:rsid w:val="67C2300C"/>
    <w:rsid w:val="698541F4"/>
    <w:rsid w:val="6DDC6E17"/>
    <w:rsid w:val="6E8119BB"/>
    <w:rsid w:val="6EF2535F"/>
    <w:rsid w:val="6FD45781"/>
    <w:rsid w:val="71174491"/>
    <w:rsid w:val="71BF438E"/>
    <w:rsid w:val="72007D93"/>
    <w:rsid w:val="72501EAC"/>
    <w:rsid w:val="72F86592"/>
    <w:rsid w:val="730D1DCB"/>
    <w:rsid w:val="734C12C7"/>
    <w:rsid w:val="737253CC"/>
    <w:rsid w:val="73EF20E6"/>
    <w:rsid w:val="74162ED1"/>
    <w:rsid w:val="74C917E8"/>
    <w:rsid w:val="75131727"/>
    <w:rsid w:val="754B5CC0"/>
    <w:rsid w:val="759B571F"/>
    <w:rsid w:val="75C344F9"/>
    <w:rsid w:val="77181419"/>
    <w:rsid w:val="772C27B8"/>
    <w:rsid w:val="776963DA"/>
    <w:rsid w:val="77C47050"/>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3</cp:revision>
  <cp:lastPrinted>2023-12-27T07:04:00Z</cp:lastPrinted>
  <dcterms:created xsi:type="dcterms:W3CDTF">2024-02-23T00:28:00Z</dcterms:created>
  <dcterms:modified xsi:type="dcterms:W3CDTF">2024-02-23T02:00:00Z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861B915F47D043368DDD00D9226B2B96</vt:lpwstr>
  </property>
</Properties>
</file>