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ED" w:rsidRPr="00B22A71" w:rsidRDefault="003A584E">
      <w:pPr>
        <w:pStyle w:val="a5"/>
        <w:widowControl/>
        <w:shd w:val="clear" w:color="auto" w:fill="FFFFFF"/>
        <w:spacing w:beforeAutospacing="0" w:afterAutospacing="0"/>
        <w:jc w:val="center"/>
        <w:rPr>
          <w:rFonts w:ascii="宋体" w:eastAsia="宋体" w:hAnsi="宋体" w:cs="微软雅黑"/>
          <w:b/>
          <w:bCs/>
          <w:color w:val="000000"/>
          <w:sz w:val="44"/>
          <w:szCs w:val="44"/>
          <w:shd w:val="clear" w:color="auto" w:fill="FFFFFF"/>
        </w:rPr>
      </w:pPr>
      <w:r w:rsidRPr="00B22A71">
        <w:rPr>
          <w:rFonts w:ascii="宋体" w:eastAsia="宋体" w:hAnsi="宋体" w:cs="微软雅黑"/>
          <w:b/>
          <w:bCs/>
          <w:color w:val="000000"/>
          <w:sz w:val="44"/>
          <w:szCs w:val="44"/>
          <w:shd w:val="clear" w:color="auto" w:fill="FFFFFF"/>
        </w:rPr>
        <w:t>厦门</w:t>
      </w:r>
      <w:r w:rsidRPr="00B22A71">
        <w:rPr>
          <w:rFonts w:ascii="宋体" w:eastAsia="宋体" w:hAnsi="宋体" w:cs="微软雅黑" w:hint="eastAsia"/>
          <w:b/>
          <w:bCs/>
          <w:color w:val="000000"/>
          <w:sz w:val="44"/>
          <w:szCs w:val="44"/>
          <w:shd w:val="clear" w:color="auto" w:fill="FFFFFF"/>
        </w:rPr>
        <w:t>市中</w:t>
      </w:r>
      <w:r w:rsidRPr="00B22A71">
        <w:rPr>
          <w:rFonts w:ascii="宋体" w:eastAsia="宋体" w:hAnsi="宋体" w:cs="微软雅黑"/>
          <w:b/>
          <w:bCs/>
          <w:color w:val="000000"/>
          <w:sz w:val="44"/>
          <w:szCs w:val="44"/>
          <w:shd w:val="clear" w:color="auto" w:fill="FFFFFF"/>
        </w:rPr>
        <w:t>医院</w:t>
      </w:r>
      <w:r w:rsidRPr="00B22A71">
        <w:rPr>
          <w:rFonts w:ascii="宋体" w:eastAsia="宋体" w:hAnsi="宋体" w:cs="微软雅黑" w:hint="eastAsia"/>
          <w:b/>
          <w:bCs/>
          <w:color w:val="000000"/>
          <w:sz w:val="44"/>
          <w:szCs w:val="44"/>
          <w:shd w:val="clear" w:color="auto" w:fill="FFFFFF"/>
        </w:rPr>
        <w:t>招标采购代理机构比选公告</w:t>
      </w:r>
    </w:p>
    <w:p w:rsidR="00B22A71" w:rsidRDefault="00B22A71">
      <w:pPr>
        <w:pStyle w:val="a5"/>
        <w:widowControl/>
        <w:shd w:val="clear" w:color="auto" w:fill="FFFFFF"/>
        <w:spacing w:beforeAutospacing="0" w:afterAutospacing="0"/>
        <w:rPr>
          <w:rFonts w:ascii="宋体" w:eastAsia="宋体" w:hAnsi="宋体" w:cs="宋体"/>
          <w:b/>
          <w:bCs/>
          <w:color w:val="000000"/>
          <w:sz w:val="28"/>
          <w:szCs w:val="28"/>
          <w:shd w:val="clear" w:color="auto" w:fill="FFFFFF"/>
        </w:rPr>
      </w:pPr>
    </w:p>
    <w:p w:rsidR="009A55ED" w:rsidRPr="00B22A71" w:rsidRDefault="003A584E">
      <w:pPr>
        <w:pStyle w:val="a5"/>
        <w:widowControl/>
        <w:shd w:val="clear" w:color="auto" w:fill="FFFFFF"/>
        <w:spacing w:beforeAutospacing="0" w:afterAutospacing="0"/>
        <w:rPr>
          <w:rFonts w:ascii="宋体" w:eastAsia="宋体" w:hAnsi="宋体" w:cs="微软雅黑"/>
          <w:color w:val="000000"/>
          <w:sz w:val="28"/>
          <w:szCs w:val="28"/>
        </w:rPr>
      </w:pPr>
      <w:r w:rsidRPr="00B22A71">
        <w:rPr>
          <w:rFonts w:ascii="宋体" w:eastAsia="宋体" w:hAnsi="宋体" w:cs="宋体" w:hint="eastAsia"/>
          <w:b/>
          <w:bCs/>
          <w:color w:val="000000"/>
          <w:sz w:val="28"/>
          <w:szCs w:val="28"/>
          <w:shd w:val="clear" w:color="auto" w:fill="FFFFFF"/>
        </w:rPr>
        <w:t>各潜在招标代理机构：</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按照上级文件有关要求，为进</w:t>
      </w:r>
      <w:r w:rsidRPr="00B22A71">
        <w:rPr>
          <w:rFonts w:ascii="宋体" w:eastAsia="宋体" w:hAnsi="宋体" w:cs="宋体" w:hint="eastAsia"/>
          <w:sz w:val="28"/>
          <w:szCs w:val="28"/>
          <w:shd w:val="clear" w:color="auto" w:fill="FFFFFF"/>
        </w:rPr>
        <w:t>一步做好我院招标采购管理工作，经研究，拟通过比选入围方式确定我院招标代理服务供应商库</w:t>
      </w:r>
      <w:r w:rsidR="007F7FF0">
        <w:rPr>
          <w:rFonts w:ascii="宋体" w:eastAsia="宋体" w:hAnsi="宋体" w:cs="宋体" w:hint="eastAsia"/>
          <w:sz w:val="28"/>
          <w:szCs w:val="28"/>
          <w:shd w:val="clear" w:color="auto" w:fill="FFFFFF"/>
        </w:rPr>
        <w:t>，</w:t>
      </w:r>
      <w:r w:rsidRPr="00B22A71">
        <w:rPr>
          <w:rFonts w:ascii="宋体" w:eastAsia="宋体" w:hAnsi="宋体" w:cs="宋体" w:hint="eastAsia"/>
          <w:sz w:val="28"/>
          <w:szCs w:val="28"/>
          <w:shd w:val="clear" w:color="auto" w:fill="FFFFFF"/>
        </w:rPr>
        <w:t>招标采购代理机构名单。现将比选工作有</w:t>
      </w:r>
      <w:r w:rsidRPr="00B22A71">
        <w:rPr>
          <w:rFonts w:ascii="宋体" w:eastAsia="宋体" w:hAnsi="宋体" w:cs="宋体" w:hint="eastAsia"/>
          <w:color w:val="000000"/>
          <w:sz w:val="28"/>
          <w:szCs w:val="28"/>
          <w:shd w:val="clear" w:color="auto" w:fill="FFFFFF"/>
        </w:rPr>
        <w:t>关事项通知如下：</w:t>
      </w:r>
    </w:p>
    <w:p w:rsidR="009A55ED" w:rsidRPr="00B22A71" w:rsidRDefault="003A584E" w:rsidP="009B249D">
      <w:pPr>
        <w:pStyle w:val="a5"/>
        <w:widowControl/>
        <w:shd w:val="clear" w:color="auto" w:fill="FFFFFF"/>
        <w:spacing w:beforeAutospacing="0" w:afterAutospacing="0"/>
        <w:ind w:firstLineChars="196" w:firstLine="551"/>
        <w:rPr>
          <w:rFonts w:ascii="宋体" w:eastAsia="宋体" w:hAnsi="宋体" w:cs="微软雅黑"/>
          <w:color w:val="000000"/>
          <w:sz w:val="28"/>
          <w:szCs w:val="28"/>
        </w:rPr>
      </w:pPr>
      <w:r w:rsidRPr="00B22A71">
        <w:rPr>
          <w:rFonts w:ascii="宋体" w:eastAsia="宋体" w:hAnsi="宋体" w:cs="宋体" w:hint="eastAsia"/>
          <w:b/>
          <w:bCs/>
          <w:color w:val="000000"/>
          <w:sz w:val="28"/>
          <w:szCs w:val="28"/>
          <w:shd w:val="clear" w:color="auto" w:fill="FFFFFF"/>
        </w:rPr>
        <w:t>一、项目内容</w:t>
      </w:r>
    </w:p>
    <w:p w:rsidR="009A55ED" w:rsidRPr="00B22A71" w:rsidRDefault="007F7FF0" w:rsidP="009B249D">
      <w:pPr>
        <w:spacing w:line="336"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1、</w:t>
      </w:r>
      <w:r w:rsidR="003A584E" w:rsidRPr="00B22A71">
        <w:rPr>
          <w:rFonts w:ascii="宋体" w:eastAsia="宋体" w:hAnsi="宋体" w:cs="宋体" w:hint="eastAsia"/>
          <w:color w:val="000000"/>
          <w:kern w:val="0"/>
          <w:sz w:val="28"/>
          <w:szCs w:val="28"/>
          <w:shd w:val="clear" w:color="auto" w:fill="FFFFFF"/>
        </w:rPr>
        <w:t>本项目最终入围供应商：10家。</w:t>
      </w:r>
    </w:p>
    <w:p w:rsidR="009A55ED" w:rsidRPr="00B22A71" w:rsidRDefault="007F7FF0">
      <w:pPr>
        <w:widowControl/>
        <w:shd w:val="clear" w:color="auto" w:fill="FFFFFF"/>
        <w:ind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2、</w:t>
      </w:r>
      <w:r w:rsidR="003A584E" w:rsidRPr="00B22A71">
        <w:rPr>
          <w:rFonts w:ascii="宋体" w:eastAsia="宋体" w:hAnsi="宋体" w:cs="宋体" w:hint="eastAsia"/>
          <w:color w:val="000000"/>
          <w:kern w:val="0"/>
          <w:sz w:val="28"/>
          <w:szCs w:val="28"/>
          <w:shd w:val="clear" w:color="auto" w:fill="FFFFFF"/>
        </w:rPr>
        <w:t>项目预算：根据实际业务发生量，按实结算。</w:t>
      </w:r>
    </w:p>
    <w:p w:rsidR="009A55ED" w:rsidRPr="00B22A71" w:rsidRDefault="007F7FF0">
      <w:pPr>
        <w:widowControl/>
        <w:shd w:val="clear" w:color="auto" w:fill="FFFFFF"/>
        <w:ind w:firstLine="560"/>
        <w:jc w:val="lef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3、</w:t>
      </w:r>
      <w:r w:rsidR="003A584E" w:rsidRPr="00B22A71">
        <w:rPr>
          <w:rFonts w:ascii="宋体" w:eastAsia="宋体" w:hAnsi="宋体" w:cs="宋体" w:hint="eastAsia"/>
          <w:color w:val="000000"/>
          <w:kern w:val="0"/>
          <w:sz w:val="28"/>
          <w:szCs w:val="28"/>
          <w:shd w:val="clear" w:color="auto" w:fill="FFFFFF"/>
        </w:rPr>
        <w:t>项目周期：</w:t>
      </w:r>
      <w:r w:rsidR="003A584E" w:rsidRPr="00B22A71">
        <w:rPr>
          <w:rFonts w:ascii="宋体" w:eastAsia="宋体" w:hAnsi="宋体" w:cs="宋体" w:hint="eastAsia"/>
          <w:color w:val="000000"/>
          <w:sz w:val="28"/>
          <w:szCs w:val="28"/>
          <w:shd w:val="clear" w:color="auto" w:fill="FFFFFF"/>
        </w:rPr>
        <w:t>本次比选入围有效期3年。</w:t>
      </w:r>
      <w:r w:rsidR="003A584E" w:rsidRPr="00B22A71">
        <w:rPr>
          <w:rFonts w:ascii="宋体" w:eastAsia="宋体" w:hAnsi="宋体" w:cs="宋体" w:hint="eastAsia"/>
          <w:color w:val="000000"/>
          <w:kern w:val="0"/>
          <w:sz w:val="28"/>
          <w:szCs w:val="28"/>
          <w:shd w:val="clear" w:color="auto" w:fill="FFFFFF"/>
        </w:rPr>
        <w:t>承接我院三年招标采购项目的代理工作。</w:t>
      </w:r>
      <w:r w:rsidR="003A584E" w:rsidRPr="00B22A71">
        <w:rPr>
          <w:rFonts w:ascii="宋体" w:eastAsia="宋体" w:hAnsi="宋体" w:cs="宋体" w:hint="eastAsia"/>
          <w:color w:val="000000"/>
          <w:sz w:val="28"/>
          <w:szCs w:val="28"/>
          <w:shd w:val="clear" w:color="auto" w:fill="FFFFFF"/>
        </w:rPr>
        <w:t>如遇监管部门出台新规定，依据新规定予以调整。</w:t>
      </w:r>
    </w:p>
    <w:p w:rsidR="009A55ED" w:rsidRPr="00B22A71" w:rsidRDefault="003A584E" w:rsidP="00017CE9">
      <w:pPr>
        <w:spacing w:line="360" w:lineRule="auto"/>
        <w:ind w:firstLineChars="200" w:firstLine="562"/>
        <w:rPr>
          <w:rFonts w:ascii="宋体" w:eastAsia="宋体" w:hAnsi="宋体" w:cs="微软雅黑"/>
          <w:color w:val="000000"/>
          <w:sz w:val="28"/>
          <w:szCs w:val="28"/>
        </w:rPr>
      </w:pPr>
      <w:r w:rsidRPr="00B22A71">
        <w:rPr>
          <w:rFonts w:ascii="宋体" w:eastAsia="宋体" w:hAnsi="宋体" w:cs="宋体" w:hint="eastAsia"/>
          <w:b/>
          <w:bCs/>
          <w:color w:val="000000"/>
          <w:sz w:val="28"/>
          <w:szCs w:val="28"/>
          <w:shd w:val="clear" w:color="auto" w:fill="FFFFFF"/>
        </w:rPr>
        <w:t>二、参与比选的代理机构资格要求</w:t>
      </w:r>
      <w:r w:rsidR="00017CE9" w:rsidRPr="00017CE9">
        <w:rPr>
          <w:rFonts w:ascii="宋体" w:eastAsia="宋体" w:hAnsi="宋体" w:cs="宋体" w:hint="eastAsia"/>
          <w:b/>
          <w:bCs/>
          <w:color w:val="000000"/>
          <w:sz w:val="28"/>
          <w:szCs w:val="28"/>
          <w:shd w:val="clear" w:color="auto" w:fill="FFFFFF"/>
        </w:rPr>
        <w:t>（</w:t>
      </w:r>
      <w:r w:rsidR="00437949">
        <w:rPr>
          <w:rFonts w:ascii="宋体" w:eastAsia="宋体" w:hAnsi="宋体" w:cs="宋体" w:hint="eastAsia"/>
          <w:b/>
          <w:bCs/>
          <w:color w:val="000000"/>
          <w:sz w:val="28"/>
          <w:szCs w:val="28"/>
          <w:shd w:val="clear" w:color="auto" w:fill="FFFFFF"/>
        </w:rPr>
        <w:t>详见附件，</w:t>
      </w:r>
      <w:r w:rsidR="00017CE9" w:rsidRPr="00017CE9">
        <w:rPr>
          <w:rFonts w:ascii="宋体" w:eastAsia="宋体" w:hAnsi="宋体" w:cs="宋体" w:hint="eastAsia"/>
          <w:b/>
          <w:color w:val="000000"/>
          <w:kern w:val="0"/>
          <w:sz w:val="28"/>
          <w:szCs w:val="28"/>
          <w:shd w:val="clear" w:color="auto" w:fill="FFFFFF"/>
        </w:rPr>
        <w:t>附件1 资格材料</w:t>
      </w:r>
      <w:r w:rsidR="00017CE9" w:rsidRPr="00017CE9">
        <w:rPr>
          <w:rFonts w:ascii="宋体" w:eastAsia="宋体" w:hAnsi="宋体" w:cs="宋体" w:hint="eastAsia"/>
          <w:b/>
          <w:bCs/>
          <w:color w:val="000000"/>
          <w:sz w:val="28"/>
          <w:szCs w:val="28"/>
          <w:shd w:val="clear" w:color="auto" w:fill="FFFFFF"/>
        </w:rPr>
        <w:t>）</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１、凡有能力提供本招标文件所述货物及服务的，具备《中华人民共和国政府采购法》第二十一条、二十二条第一款规定的条件且符合本招标文件规定资格要求的均可能成为合格的投标人。</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2、投标人为中国政府采购网（</w:t>
      </w:r>
      <w:hyperlink r:id="rId6" w:history="1">
        <w:r w:rsidRPr="00B22A71">
          <w:rPr>
            <w:rFonts w:ascii="宋体" w:eastAsia="宋体" w:hAnsi="宋体" w:cs="宋体" w:hint="eastAsia"/>
            <w:color w:val="000000"/>
            <w:sz w:val="28"/>
            <w:szCs w:val="28"/>
            <w:shd w:val="clear" w:color="auto" w:fill="FFFFFF"/>
          </w:rPr>
          <w:t>https://ccgp.gov.cn)</w:t>
        </w:r>
      </w:hyperlink>
      <w:r w:rsidRPr="00B22A71">
        <w:rPr>
          <w:rFonts w:ascii="宋体" w:eastAsia="宋体" w:hAnsi="宋体" w:cs="宋体" w:hint="eastAsia"/>
          <w:color w:val="000000"/>
          <w:sz w:val="28"/>
          <w:szCs w:val="28"/>
          <w:shd w:val="clear" w:color="auto" w:fill="FFFFFF"/>
        </w:rPr>
        <w:t>）“福建省政府采购代理机构名单”依法登记的政府采购代理机构。</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3、投标人在福建省政府采购网的代理机构综合信用评价等级应为B级或以上。</w:t>
      </w:r>
    </w:p>
    <w:p w:rsidR="009A55ED" w:rsidRPr="00B22A71" w:rsidRDefault="003A584E" w:rsidP="009B249D">
      <w:pPr>
        <w:spacing w:line="360" w:lineRule="auto"/>
        <w:ind w:firstLineChars="200" w:firstLine="560"/>
        <w:jc w:val="lef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4、投标人应当具备以下基本条件，并提供下列证明材料：</w:t>
      </w:r>
    </w:p>
    <w:p w:rsidR="009A55ED" w:rsidRPr="00B22A71" w:rsidRDefault="003A584E">
      <w:pPr>
        <w:spacing w:line="360" w:lineRule="auto"/>
        <w:ind w:firstLineChars="200" w:firstLine="560"/>
        <w:jc w:val="lef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（1）投标人（自然人除外）：若投标人代表为单位授权的委托代理人，应提供本授权书；若投标人代表为单位负责人，应在此项下提交其身份证</w:t>
      </w:r>
      <w:r w:rsidRPr="00B22A71">
        <w:rPr>
          <w:rFonts w:ascii="宋体" w:eastAsia="宋体" w:hAnsi="宋体" w:cs="宋体" w:hint="eastAsia"/>
          <w:color w:val="000000"/>
          <w:kern w:val="0"/>
          <w:sz w:val="28"/>
          <w:szCs w:val="28"/>
          <w:shd w:val="clear" w:color="auto" w:fill="FFFFFF"/>
        </w:rPr>
        <w:lastRenderedPageBreak/>
        <w:t>正反面复印件，可不提供本授权书；</w:t>
      </w:r>
    </w:p>
    <w:p w:rsidR="009A55ED" w:rsidRPr="00B22A71" w:rsidRDefault="003A584E" w:rsidP="009B249D">
      <w:pPr>
        <w:spacing w:line="360" w:lineRule="auto"/>
        <w:ind w:firstLineChars="200" w:firstLine="560"/>
        <w:jc w:val="left"/>
        <w:rPr>
          <w:rFonts w:ascii="宋体" w:eastAsia="宋体" w:hAnsi="宋体" w:cs="宋体"/>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（2）投标人提供有效</w:t>
      </w:r>
      <w:r w:rsidRPr="00B22A71">
        <w:rPr>
          <w:rFonts w:ascii="宋体" w:eastAsia="宋体" w:hAnsi="宋体" w:cs="宋体" w:hint="eastAsia"/>
          <w:kern w:val="0"/>
          <w:sz w:val="28"/>
          <w:szCs w:val="28"/>
          <w:shd w:val="clear" w:color="auto" w:fill="FFFFFF"/>
        </w:rPr>
        <w:t>的营业执照复印件(有效期)；</w:t>
      </w:r>
    </w:p>
    <w:p w:rsidR="009A55ED" w:rsidRPr="00B22A71" w:rsidRDefault="003A584E">
      <w:pPr>
        <w:spacing w:line="360" w:lineRule="auto"/>
        <w:ind w:firstLineChars="200" w:firstLine="560"/>
        <w:jc w:val="left"/>
        <w:rPr>
          <w:rFonts w:ascii="宋体" w:eastAsia="宋体" w:hAnsi="宋体" w:cs="宋体"/>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（3）投标人提供资格承诺函或者相关证明，承诺或者证明其相应的财务状况、依法</w:t>
      </w:r>
      <w:r w:rsidRPr="00B22A71">
        <w:rPr>
          <w:rFonts w:ascii="宋体" w:eastAsia="宋体" w:hAnsi="宋体" w:cs="宋体" w:hint="eastAsia"/>
          <w:kern w:val="0"/>
          <w:sz w:val="28"/>
          <w:szCs w:val="28"/>
          <w:shd w:val="clear" w:color="auto" w:fill="FFFFFF"/>
        </w:rPr>
        <w:t>缴纳税收、依法缴纳社会保障资金、年度审计等方面合法合规。投标人应当遵循诚实信用原则，不得作虚假承诺（承担法律责任）；</w:t>
      </w:r>
    </w:p>
    <w:p w:rsidR="009A55ED" w:rsidRPr="00B22A71" w:rsidRDefault="003A584E" w:rsidP="009B249D">
      <w:pPr>
        <w:spacing w:line="360" w:lineRule="auto"/>
        <w:ind w:firstLineChars="200" w:firstLine="560"/>
        <w:jc w:val="lef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（4）具备履行合同所必需的设备和专业技术能力；</w:t>
      </w:r>
    </w:p>
    <w:p w:rsidR="009A55ED" w:rsidRPr="00B22A71" w:rsidRDefault="003A584E" w:rsidP="003A1F42">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5）有以下情况之一的，不得参加本次比选：①参加采购活动前3年内在经营活动中有重大违法记录，或被刑事处罚、行政处罚的记录；②被列入主管部门风险提示名单；③在厦门市财政局关于2021、2022年政府采购代理机构监督评价工作情况的报告中存在属于代理机构责任的问题达到3个及以上；</w:t>
      </w:r>
    </w:p>
    <w:p w:rsidR="009A55ED" w:rsidRPr="00B22A71" w:rsidRDefault="003A584E" w:rsidP="009B249D">
      <w:pPr>
        <w:spacing w:line="360" w:lineRule="auto"/>
        <w:ind w:firstLineChars="200" w:firstLine="560"/>
        <w:jc w:val="lef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（6）投标人不得有行贿犯罪档案记录。各投标人应提供查询结果。未提供查询结果或存在行贿犯罪档案记录的投标人，其投标无效；</w:t>
      </w:r>
    </w:p>
    <w:p w:rsidR="009A55ED" w:rsidRPr="00B22A71" w:rsidRDefault="003A584E" w:rsidP="009B249D">
      <w:pPr>
        <w:spacing w:line="360" w:lineRule="auto"/>
        <w:ind w:firstLineChars="200" w:firstLine="560"/>
        <w:jc w:val="lef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（7）本项目招标公告发布之日后的信用信息查询结果。若在本项目投标截止时间前投标人发生不良信用记录的，其投标无效</w:t>
      </w:r>
      <w:r w:rsidR="003A1F42">
        <w:rPr>
          <w:rFonts w:ascii="宋体" w:eastAsia="宋体" w:hAnsi="宋体" w:cs="宋体" w:hint="eastAsia"/>
          <w:color w:val="000000"/>
          <w:kern w:val="0"/>
          <w:sz w:val="28"/>
          <w:szCs w:val="28"/>
          <w:shd w:val="clear" w:color="auto" w:fill="FFFFFF"/>
        </w:rPr>
        <w:t>。</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5、工商注册地不在厦门市六区内的代理机构必须在厦门市六区内设有分支机构（分支机构注册地址应该厦门市六区内），并授权指定该分支机构参加比选</w:t>
      </w:r>
      <w:r w:rsidR="0092744A">
        <w:rPr>
          <w:rFonts w:ascii="宋体" w:eastAsia="宋体" w:hAnsi="宋体" w:cs="宋体" w:hint="eastAsia"/>
          <w:color w:val="000000"/>
          <w:sz w:val="28"/>
          <w:szCs w:val="28"/>
          <w:shd w:val="clear" w:color="auto" w:fill="FFFFFF"/>
        </w:rPr>
        <w:t>。</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6、本项目不接受联合体参加。</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7、投标人在后续双方合作过程中，需按照要求，配合提供相应电子档档案。</w:t>
      </w:r>
      <w:bookmarkStart w:id="0" w:name="_GoBack"/>
      <w:bookmarkEnd w:id="0"/>
    </w:p>
    <w:p w:rsidR="009A55ED" w:rsidRPr="00B22A71" w:rsidRDefault="003A584E" w:rsidP="009B249D">
      <w:pPr>
        <w:pStyle w:val="a5"/>
        <w:widowControl/>
        <w:shd w:val="clear" w:color="auto" w:fill="FFFFFF"/>
        <w:spacing w:beforeAutospacing="0" w:afterAutospacing="0"/>
        <w:ind w:firstLineChars="196" w:firstLine="551"/>
        <w:rPr>
          <w:rFonts w:ascii="宋体" w:eastAsia="宋体" w:hAnsi="宋体" w:cs="微软雅黑"/>
          <w:color w:val="000000"/>
          <w:sz w:val="28"/>
          <w:szCs w:val="28"/>
        </w:rPr>
      </w:pPr>
      <w:r w:rsidRPr="00B22A71">
        <w:rPr>
          <w:rFonts w:ascii="宋体" w:eastAsia="宋体" w:hAnsi="宋体" w:cs="宋体" w:hint="eastAsia"/>
          <w:b/>
          <w:bCs/>
          <w:color w:val="000000"/>
          <w:sz w:val="28"/>
          <w:szCs w:val="28"/>
          <w:shd w:val="clear" w:color="auto" w:fill="FFFFFF"/>
        </w:rPr>
        <w:t>三、比选方式及说明</w:t>
      </w:r>
      <w:r w:rsidR="00891D9E" w:rsidRPr="00017CE9">
        <w:rPr>
          <w:rFonts w:ascii="宋体" w:eastAsia="宋体" w:hAnsi="宋体" w:cs="宋体" w:hint="eastAsia"/>
          <w:b/>
          <w:bCs/>
          <w:color w:val="000000"/>
          <w:sz w:val="28"/>
          <w:szCs w:val="28"/>
          <w:shd w:val="clear" w:color="auto" w:fill="FFFFFF"/>
        </w:rPr>
        <w:t>（</w:t>
      </w:r>
      <w:r w:rsidR="00891D9E">
        <w:rPr>
          <w:rFonts w:ascii="宋体" w:eastAsia="宋体" w:hAnsi="宋体" w:cs="宋体" w:hint="eastAsia"/>
          <w:b/>
          <w:bCs/>
          <w:color w:val="000000"/>
          <w:sz w:val="28"/>
          <w:szCs w:val="28"/>
          <w:shd w:val="clear" w:color="auto" w:fill="FFFFFF"/>
        </w:rPr>
        <w:t>详见附件，</w:t>
      </w:r>
      <w:r w:rsidR="00891D9E" w:rsidRPr="00891D9E">
        <w:rPr>
          <w:rFonts w:ascii="宋体" w:eastAsia="宋体" w:hAnsi="宋体" w:cs="宋体" w:hint="eastAsia"/>
          <w:b/>
          <w:bCs/>
          <w:color w:val="000000"/>
          <w:sz w:val="28"/>
          <w:szCs w:val="28"/>
          <w:shd w:val="clear" w:color="auto" w:fill="FFFFFF"/>
        </w:rPr>
        <w:t>附件2 比选评分表）</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lastRenderedPageBreak/>
        <w:t>1、本项目通过综合评分方式择优选取代理机构。具体详见比选文件。</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2、本项目以综合评分法对具有实质性响应的参与比选单位进行评选；如不同参与比选单位综合得分一致，按照代理机构在福建省政府采购网的综合信用评价等级由高到低进行排序；以上仍相同的，则通过随机抽取方式确定排名先后。</w:t>
      </w:r>
    </w:p>
    <w:p w:rsidR="009A55ED" w:rsidRPr="00B22A71" w:rsidRDefault="003A584E" w:rsidP="009B249D">
      <w:pPr>
        <w:pStyle w:val="a5"/>
        <w:widowControl/>
        <w:shd w:val="clear" w:color="auto" w:fill="FFFFFF"/>
        <w:spacing w:beforeAutospacing="0" w:afterAutospacing="0"/>
        <w:ind w:firstLineChars="200" w:firstLine="560"/>
        <w:rPr>
          <w:rFonts w:ascii="宋体" w:eastAsia="宋体" w:hAnsi="宋体" w:cs="宋体"/>
          <w:color w:val="000000"/>
          <w:sz w:val="28"/>
          <w:szCs w:val="28"/>
          <w:shd w:val="clear" w:color="auto" w:fill="FFFFFF"/>
        </w:rPr>
      </w:pPr>
      <w:r w:rsidRPr="00B22A71">
        <w:rPr>
          <w:rFonts w:ascii="宋体" w:eastAsia="宋体" w:hAnsi="宋体" w:cs="宋体" w:hint="eastAsia"/>
          <w:color w:val="000000"/>
          <w:sz w:val="28"/>
          <w:szCs w:val="28"/>
          <w:shd w:val="clear" w:color="auto" w:fill="FFFFFF"/>
        </w:rPr>
        <w:t>3、比选结束后我院将与确定入围的单位签订入围协议，未在规定时限内签订入围协议的视为放弃入围资格，候补代理机构按照排名顺序递补入围。</w:t>
      </w:r>
    </w:p>
    <w:p w:rsidR="009A55ED" w:rsidRPr="00B22A71" w:rsidRDefault="003A584E" w:rsidP="009B249D">
      <w:pPr>
        <w:pStyle w:val="a5"/>
        <w:widowControl/>
        <w:shd w:val="clear" w:color="auto" w:fill="FFFFFF"/>
        <w:spacing w:beforeAutospacing="0" w:afterAutospacing="0"/>
        <w:ind w:firstLineChars="196" w:firstLine="551"/>
        <w:rPr>
          <w:rFonts w:ascii="宋体" w:eastAsia="宋体" w:hAnsi="宋体" w:cs="宋体"/>
          <w:b/>
          <w:bCs/>
          <w:color w:val="000000"/>
          <w:sz w:val="28"/>
          <w:szCs w:val="28"/>
          <w:shd w:val="clear" w:color="auto" w:fill="FFFFFF"/>
        </w:rPr>
      </w:pPr>
      <w:r w:rsidRPr="00B22A71">
        <w:rPr>
          <w:rFonts w:ascii="宋体" w:eastAsia="宋体" w:hAnsi="宋体" w:cs="宋体" w:hint="eastAsia"/>
          <w:b/>
          <w:bCs/>
          <w:color w:val="000000"/>
          <w:sz w:val="28"/>
          <w:szCs w:val="28"/>
          <w:shd w:val="clear" w:color="auto" w:fill="FFFFFF"/>
        </w:rPr>
        <w:t>四、比选报名方式</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1、投标截止时间、地点：投标文件应于2024年 06 月 21 日下午17:30（北京时间）之前提交。逾期收到的或不符合规定的投标文件将被拒绝。</w:t>
      </w:r>
    </w:p>
    <w:p w:rsidR="006B0D2D"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2、递交地点及联系方式：</w:t>
      </w:r>
    </w:p>
    <w:p w:rsidR="009A55ED" w:rsidRPr="00B22A71" w:rsidRDefault="006B0D2D" w:rsidP="006B0D2D">
      <w:pPr>
        <w:spacing w:line="360" w:lineRule="auto"/>
        <w:ind w:firstLineChars="300" w:firstLine="84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地点：</w:t>
      </w:r>
      <w:r w:rsidR="003A584E" w:rsidRPr="00B22A71">
        <w:rPr>
          <w:rFonts w:ascii="宋体" w:eastAsia="宋体" w:hAnsi="宋体" w:cs="宋体" w:hint="eastAsia"/>
          <w:color w:val="000000"/>
          <w:kern w:val="0"/>
          <w:sz w:val="28"/>
          <w:szCs w:val="28"/>
          <w:shd w:val="clear" w:color="auto" w:fill="FFFFFF"/>
        </w:rPr>
        <w:t>厦门市中医院采购中心</w:t>
      </w:r>
    </w:p>
    <w:p w:rsidR="009A55ED" w:rsidRPr="00B22A71" w:rsidRDefault="003A584E">
      <w:pPr>
        <w:spacing w:line="360" w:lineRule="auto"/>
        <w:ind w:firstLineChars="300" w:firstLine="84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联系人：陈</w:t>
      </w:r>
      <w:r w:rsidR="006B0D2D">
        <w:rPr>
          <w:rFonts w:ascii="宋体" w:eastAsia="宋体" w:hAnsi="宋体" w:cs="宋体" w:hint="eastAsia"/>
          <w:color w:val="000000"/>
          <w:kern w:val="0"/>
          <w:sz w:val="28"/>
          <w:szCs w:val="28"/>
          <w:shd w:val="clear" w:color="auto" w:fill="FFFFFF"/>
        </w:rPr>
        <w:t xml:space="preserve">小姐 </w:t>
      </w:r>
      <w:r w:rsidRPr="00B22A71">
        <w:rPr>
          <w:rFonts w:ascii="宋体" w:eastAsia="宋体" w:hAnsi="宋体" w:cs="宋体" w:hint="eastAsia"/>
          <w:color w:val="000000"/>
          <w:kern w:val="0"/>
          <w:sz w:val="28"/>
          <w:szCs w:val="28"/>
          <w:shd w:val="clear" w:color="auto" w:fill="FFFFFF"/>
        </w:rPr>
        <w:t xml:space="preserve">5579626 </w:t>
      </w:r>
      <w:r w:rsidR="006B0D2D">
        <w:rPr>
          <w:rFonts w:ascii="宋体" w:eastAsia="宋体" w:hAnsi="宋体" w:cs="宋体" w:hint="eastAsia"/>
          <w:color w:val="000000"/>
          <w:kern w:val="0"/>
          <w:sz w:val="28"/>
          <w:szCs w:val="28"/>
          <w:shd w:val="clear" w:color="auto" w:fill="FFFFFF"/>
        </w:rPr>
        <w:t xml:space="preserve"> </w:t>
      </w:r>
      <w:r w:rsidRPr="00B22A71">
        <w:rPr>
          <w:rFonts w:ascii="宋体" w:eastAsia="宋体" w:hAnsi="宋体" w:cs="宋体" w:hint="eastAsia"/>
          <w:color w:val="000000"/>
          <w:kern w:val="0"/>
          <w:sz w:val="28"/>
          <w:szCs w:val="28"/>
          <w:shd w:val="clear" w:color="auto" w:fill="FFFFFF"/>
        </w:rPr>
        <w:t xml:space="preserve"> 黄</w:t>
      </w:r>
      <w:r w:rsidR="006B0D2D">
        <w:rPr>
          <w:rFonts w:ascii="宋体" w:eastAsia="宋体" w:hAnsi="宋体" w:cs="宋体" w:hint="eastAsia"/>
          <w:color w:val="000000"/>
          <w:kern w:val="0"/>
          <w:sz w:val="28"/>
          <w:szCs w:val="28"/>
          <w:shd w:val="clear" w:color="auto" w:fill="FFFFFF"/>
        </w:rPr>
        <w:t>先生</w:t>
      </w:r>
      <w:r w:rsidRPr="00B22A71">
        <w:rPr>
          <w:rFonts w:ascii="宋体" w:eastAsia="宋体" w:hAnsi="宋体" w:cs="宋体" w:hint="eastAsia"/>
          <w:color w:val="000000"/>
          <w:kern w:val="0"/>
          <w:sz w:val="28"/>
          <w:szCs w:val="28"/>
          <w:shd w:val="clear" w:color="auto" w:fill="FFFFFF"/>
        </w:rPr>
        <w:t xml:space="preserve"> 5579390 </w:t>
      </w:r>
    </w:p>
    <w:p w:rsidR="009A55ED" w:rsidRPr="00B22A71" w:rsidRDefault="003A584E" w:rsidP="00B3739F">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3、递交材料要求：</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（1）报价部分、资格证明部分、技术商务部分应分别单独装订，资格证明部分、技术商务部分投标文件禁止出现与价格有关的信息。</w:t>
      </w:r>
    </w:p>
    <w:p w:rsidR="00242B1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2）报价部分正本1份、副本2份，比选评分应答部分正本1份、副本5份，资格证明部分正本1份、副本5份，投标人应对所提供的文件资料按要求加盖公章，若某项内容材料有2页以上的，应逐页加盖公章或加盖骑缝章，投标文件应装订成册，不得活页装订。</w:t>
      </w:r>
    </w:p>
    <w:p w:rsidR="009A55ED" w:rsidRPr="00B22A71" w:rsidRDefault="003A584E" w:rsidP="00242B11">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（3）投标文件须做好目录、索引、页码等。由于编排顺序混乱而导致</w:t>
      </w:r>
      <w:r w:rsidRPr="00B22A71">
        <w:rPr>
          <w:rFonts w:ascii="宋体" w:eastAsia="宋体" w:hAnsi="宋体" w:cs="宋体" w:hint="eastAsia"/>
          <w:color w:val="000000"/>
          <w:kern w:val="0"/>
          <w:sz w:val="28"/>
          <w:szCs w:val="28"/>
          <w:shd w:val="clear" w:color="auto" w:fill="FFFFFF"/>
        </w:rPr>
        <w:lastRenderedPageBreak/>
        <w:t>投标文件被误读或漏读，该投标人的投标可能被视为无效投标或承担不利的评标结果。</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（4）在递交投标文件时投标人应自行检查投标文件的密封情况。投标人应自行承担监标人在检查投标文件过程中因密封不符合规定导致投标文件被拒绝的所有责任。</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（5）同时需将电子版投标材料在</w:t>
      </w:r>
      <w:r w:rsidR="002624EB">
        <w:rPr>
          <w:rFonts w:ascii="宋体" w:eastAsia="宋体" w:hAnsi="宋体" w:cs="宋体" w:hint="eastAsia"/>
          <w:color w:val="000000"/>
          <w:kern w:val="0"/>
          <w:sz w:val="28"/>
          <w:szCs w:val="28"/>
          <w:shd w:val="clear" w:color="auto" w:fill="FFFFFF"/>
        </w:rPr>
        <w:t>投标</w:t>
      </w:r>
      <w:r w:rsidRPr="00B22A71">
        <w:rPr>
          <w:rFonts w:ascii="宋体" w:eastAsia="宋体" w:hAnsi="宋体" w:cs="宋体" w:hint="eastAsia"/>
          <w:color w:val="000000"/>
          <w:kern w:val="0"/>
          <w:sz w:val="28"/>
          <w:szCs w:val="28"/>
          <w:shd w:val="clear" w:color="auto" w:fill="FFFFFF"/>
        </w:rPr>
        <w:t>截止日期前</w:t>
      </w:r>
      <w:r w:rsidR="002624EB">
        <w:rPr>
          <w:rFonts w:ascii="宋体" w:eastAsia="宋体" w:hAnsi="宋体" w:cs="宋体" w:hint="eastAsia"/>
          <w:color w:val="000000"/>
          <w:kern w:val="0"/>
          <w:sz w:val="28"/>
          <w:szCs w:val="28"/>
          <w:shd w:val="clear" w:color="auto" w:fill="FFFFFF"/>
        </w:rPr>
        <w:t>，</w:t>
      </w:r>
      <w:r w:rsidRPr="00B22A71">
        <w:rPr>
          <w:rFonts w:ascii="宋体" w:eastAsia="宋体" w:hAnsi="宋体" w:cs="宋体" w:hint="eastAsia"/>
          <w:color w:val="000000"/>
          <w:kern w:val="0"/>
          <w:sz w:val="28"/>
          <w:szCs w:val="28"/>
          <w:shd w:val="clear" w:color="auto" w:fill="FFFFFF"/>
        </w:rPr>
        <w:t>发送至邮箱（</w:t>
      </w:r>
      <w:r w:rsidRPr="00B22A71">
        <w:rPr>
          <w:rFonts w:ascii="宋体" w:eastAsia="宋体" w:hAnsi="宋体" w:cs="Segoe UI"/>
          <w:color w:val="21293A"/>
          <w:sz w:val="28"/>
          <w:szCs w:val="28"/>
          <w:shd w:val="clear" w:color="auto" w:fill="FFFFFF"/>
        </w:rPr>
        <w:t>xmszyycgzx2024@163.com</w:t>
      </w:r>
      <w:r w:rsidRPr="00B22A71">
        <w:rPr>
          <w:rFonts w:ascii="宋体" w:eastAsia="宋体" w:hAnsi="宋体" w:cs="宋体" w:hint="eastAsia"/>
          <w:color w:val="000000"/>
          <w:kern w:val="0"/>
          <w:sz w:val="28"/>
          <w:szCs w:val="28"/>
          <w:shd w:val="clear" w:color="auto" w:fill="FFFFFF"/>
        </w:rPr>
        <w:t>）方视为投标生效。</w:t>
      </w:r>
    </w:p>
    <w:p w:rsidR="002624EB"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4、开标时间、地点:</w:t>
      </w:r>
    </w:p>
    <w:p w:rsidR="009A55ED"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递交时请提供联系人及联系电话，届时医院将电话通知，请保持通讯畅通。</w:t>
      </w:r>
    </w:p>
    <w:p w:rsidR="002624EB" w:rsidRPr="002624EB" w:rsidRDefault="002624EB">
      <w:pPr>
        <w:spacing w:line="360" w:lineRule="auto"/>
        <w:ind w:firstLineChars="200" w:firstLine="560"/>
        <w:rPr>
          <w:rFonts w:ascii="宋体" w:eastAsia="宋体" w:hAnsi="宋体" w:cs="宋体"/>
          <w:color w:val="000000"/>
          <w:kern w:val="0"/>
          <w:sz w:val="28"/>
          <w:szCs w:val="28"/>
          <w:shd w:val="clear" w:color="auto" w:fill="FFFFFF"/>
        </w:rPr>
      </w:pP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附件1 资格材料</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附件2 比选评分表</w:t>
      </w:r>
    </w:p>
    <w:p w:rsidR="009A55ED" w:rsidRPr="00B22A71" w:rsidRDefault="003A584E">
      <w:pPr>
        <w:spacing w:line="360" w:lineRule="auto"/>
        <w:ind w:firstLineChars="200" w:firstLine="560"/>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附件3 报价单</w:t>
      </w:r>
    </w:p>
    <w:p w:rsidR="009A55ED" w:rsidRPr="00B22A71" w:rsidRDefault="009A55ED">
      <w:pPr>
        <w:spacing w:line="360" w:lineRule="auto"/>
        <w:ind w:firstLineChars="200" w:firstLine="560"/>
        <w:rPr>
          <w:rFonts w:ascii="宋体" w:eastAsia="宋体" w:hAnsi="宋体" w:cs="宋体"/>
          <w:color w:val="000000"/>
          <w:kern w:val="0"/>
          <w:sz w:val="28"/>
          <w:szCs w:val="28"/>
          <w:shd w:val="clear" w:color="auto" w:fill="FFFFFF"/>
        </w:rPr>
      </w:pPr>
    </w:p>
    <w:p w:rsidR="009A55ED" w:rsidRPr="00B22A71" w:rsidRDefault="009A55ED">
      <w:pPr>
        <w:spacing w:line="360" w:lineRule="auto"/>
        <w:ind w:firstLineChars="200" w:firstLine="560"/>
        <w:rPr>
          <w:rFonts w:ascii="宋体" w:eastAsia="宋体" w:hAnsi="宋体" w:cs="宋体"/>
          <w:color w:val="000000"/>
          <w:kern w:val="0"/>
          <w:sz w:val="28"/>
          <w:szCs w:val="28"/>
          <w:shd w:val="clear" w:color="auto" w:fill="FFFFFF"/>
        </w:rPr>
      </w:pPr>
    </w:p>
    <w:p w:rsidR="009A55ED" w:rsidRPr="00B22A71" w:rsidRDefault="003A584E">
      <w:pPr>
        <w:spacing w:line="360" w:lineRule="auto"/>
        <w:ind w:firstLineChars="200" w:firstLine="560"/>
        <w:jc w:val="right"/>
        <w:rPr>
          <w:rFonts w:ascii="宋体" w:eastAsia="宋体" w:hAnsi="宋体" w:cs="宋体"/>
          <w:color w:val="000000"/>
          <w:kern w:val="0"/>
          <w:sz w:val="28"/>
          <w:szCs w:val="28"/>
          <w:shd w:val="clear" w:color="auto" w:fill="FFFFFF"/>
        </w:rPr>
      </w:pPr>
      <w:r w:rsidRPr="00B22A71">
        <w:rPr>
          <w:rFonts w:ascii="宋体" w:eastAsia="宋体" w:hAnsi="宋体" w:cs="宋体" w:hint="eastAsia"/>
          <w:color w:val="000000"/>
          <w:kern w:val="0"/>
          <w:sz w:val="28"/>
          <w:szCs w:val="28"/>
          <w:shd w:val="clear" w:color="auto" w:fill="FFFFFF"/>
        </w:rPr>
        <w:t>厦门市中医院采购中心</w:t>
      </w:r>
    </w:p>
    <w:p w:rsidR="009A55ED" w:rsidRPr="00B22A71" w:rsidRDefault="003A584E" w:rsidP="002624EB">
      <w:pPr>
        <w:wordWrap w:val="0"/>
        <w:spacing w:line="360" w:lineRule="auto"/>
        <w:ind w:firstLineChars="200" w:firstLine="560"/>
        <w:jc w:val="right"/>
        <w:rPr>
          <w:rFonts w:ascii="宋体" w:eastAsia="宋体" w:hAnsi="宋体"/>
          <w:sz w:val="28"/>
          <w:szCs w:val="28"/>
        </w:rPr>
      </w:pPr>
      <w:r w:rsidRPr="00B22A71">
        <w:rPr>
          <w:rFonts w:ascii="宋体" w:eastAsia="宋体" w:hAnsi="宋体" w:cs="宋体" w:hint="eastAsia"/>
          <w:color w:val="000000"/>
          <w:kern w:val="0"/>
          <w:sz w:val="28"/>
          <w:szCs w:val="28"/>
          <w:shd w:val="clear" w:color="auto" w:fill="FFFFFF"/>
        </w:rPr>
        <w:t>2024年6月18日</w:t>
      </w:r>
      <w:r w:rsidR="002624EB">
        <w:rPr>
          <w:rFonts w:ascii="宋体" w:eastAsia="宋体" w:hAnsi="宋体" w:cs="宋体" w:hint="eastAsia"/>
          <w:color w:val="000000"/>
          <w:kern w:val="0"/>
          <w:sz w:val="28"/>
          <w:szCs w:val="28"/>
          <w:shd w:val="clear" w:color="auto" w:fill="FFFFFF"/>
        </w:rPr>
        <w:t xml:space="preserve">  </w:t>
      </w:r>
    </w:p>
    <w:sectPr w:rsidR="009A55ED" w:rsidRPr="00B22A71" w:rsidSect="00B22A71">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96" w:rsidRDefault="00C50A96" w:rsidP="00B22A71">
      <w:r>
        <w:separator/>
      </w:r>
    </w:p>
  </w:endnote>
  <w:endnote w:type="continuationSeparator" w:id="1">
    <w:p w:rsidR="00C50A96" w:rsidRDefault="00C50A96" w:rsidP="00B22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3594"/>
      <w:docPartObj>
        <w:docPartGallery w:val="Page Numbers (Bottom of Page)"/>
        <w:docPartUnique/>
      </w:docPartObj>
    </w:sdtPr>
    <w:sdtContent>
      <w:p w:rsidR="00B22A71" w:rsidRDefault="00F802C2">
        <w:pPr>
          <w:pStyle w:val="a3"/>
          <w:jc w:val="center"/>
        </w:pPr>
        <w:fldSimple w:instr=" PAGE   \* MERGEFORMAT ">
          <w:r w:rsidR="0027265B" w:rsidRPr="0027265B">
            <w:rPr>
              <w:noProof/>
              <w:lang w:val="zh-CN"/>
            </w:rPr>
            <w:t>4</w:t>
          </w:r>
        </w:fldSimple>
      </w:p>
    </w:sdtContent>
  </w:sdt>
  <w:p w:rsidR="00B22A71" w:rsidRDefault="00B22A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96" w:rsidRDefault="00C50A96" w:rsidP="00B22A71">
      <w:r>
        <w:separator/>
      </w:r>
    </w:p>
  </w:footnote>
  <w:footnote w:type="continuationSeparator" w:id="1">
    <w:p w:rsidR="00C50A96" w:rsidRDefault="00C50A96" w:rsidP="00B22A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VkYTc1ZjE2ZTg4M2YxODRhZjg5NTlkMzcxOGMwNTAifQ=="/>
  </w:docVars>
  <w:rsids>
    <w:rsidRoot w:val="1DE5334F"/>
    <w:rsid w:val="00017CE9"/>
    <w:rsid w:val="00242B11"/>
    <w:rsid w:val="002624EB"/>
    <w:rsid w:val="0027265B"/>
    <w:rsid w:val="003A1F42"/>
    <w:rsid w:val="003A584E"/>
    <w:rsid w:val="00437949"/>
    <w:rsid w:val="0052199D"/>
    <w:rsid w:val="00586257"/>
    <w:rsid w:val="005B44E3"/>
    <w:rsid w:val="006B0D2D"/>
    <w:rsid w:val="007B041F"/>
    <w:rsid w:val="007F7FF0"/>
    <w:rsid w:val="00873628"/>
    <w:rsid w:val="00891D9E"/>
    <w:rsid w:val="0092744A"/>
    <w:rsid w:val="0093708E"/>
    <w:rsid w:val="009A55ED"/>
    <w:rsid w:val="009B249D"/>
    <w:rsid w:val="00B22A71"/>
    <w:rsid w:val="00B3739F"/>
    <w:rsid w:val="00B63DDB"/>
    <w:rsid w:val="00C14696"/>
    <w:rsid w:val="00C50A96"/>
    <w:rsid w:val="00F802C2"/>
    <w:rsid w:val="1AC56E8B"/>
    <w:rsid w:val="1DE5334F"/>
    <w:rsid w:val="24A26ED1"/>
    <w:rsid w:val="26AD1B9D"/>
    <w:rsid w:val="3A605098"/>
    <w:rsid w:val="3C014037"/>
    <w:rsid w:val="437E7751"/>
    <w:rsid w:val="4F2F66C0"/>
    <w:rsid w:val="5B3845B5"/>
    <w:rsid w:val="5D8D1951"/>
    <w:rsid w:val="5F6662FF"/>
    <w:rsid w:val="69F80D24"/>
    <w:rsid w:val="7D5A5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5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A55ED"/>
    <w:pPr>
      <w:tabs>
        <w:tab w:val="center" w:pos="4153"/>
        <w:tab w:val="right" w:pos="8306"/>
      </w:tabs>
      <w:snapToGrid w:val="0"/>
      <w:jc w:val="left"/>
    </w:pPr>
    <w:rPr>
      <w:sz w:val="18"/>
      <w:szCs w:val="18"/>
    </w:rPr>
  </w:style>
  <w:style w:type="paragraph" w:styleId="a4">
    <w:name w:val="header"/>
    <w:basedOn w:val="a"/>
    <w:link w:val="Char0"/>
    <w:rsid w:val="009A55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A55ED"/>
    <w:pPr>
      <w:spacing w:beforeAutospacing="1" w:afterAutospacing="1"/>
      <w:jc w:val="left"/>
    </w:pPr>
    <w:rPr>
      <w:rFonts w:cs="Times New Roman"/>
      <w:kern w:val="0"/>
      <w:sz w:val="24"/>
    </w:rPr>
  </w:style>
  <w:style w:type="character" w:customStyle="1" w:styleId="Char0">
    <w:name w:val="页眉 Char"/>
    <w:basedOn w:val="a0"/>
    <w:link w:val="a4"/>
    <w:rsid w:val="009A55ED"/>
    <w:rPr>
      <w:kern w:val="2"/>
      <w:sz w:val="18"/>
      <w:szCs w:val="18"/>
    </w:rPr>
  </w:style>
  <w:style w:type="character" w:customStyle="1" w:styleId="Char">
    <w:name w:val="页脚 Char"/>
    <w:basedOn w:val="a0"/>
    <w:link w:val="a3"/>
    <w:uiPriority w:val="99"/>
    <w:rsid w:val="009A55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gp.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293</Words>
  <Characters>1672</Characters>
  <Application>Microsoft Office Word</Application>
  <DocSecurity>0</DocSecurity>
  <Lines>13</Lines>
  <Paragraphs>3</Paragraphs>
  <ScaleCrop>false</ScaleCrop>
  <Company>P R C</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Windows User</cp:lastModifiedBy>
  <cp:revision>18</cp:revision>
  <dcterms:created xsi:type="dcterms:W3CDTF">2024-06-14T01:04:00Z</dcterms:created>
  <dcterms:modified xsi:type="dcterms:W3CDTF">2024-06-18T07:05:00Z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445BB834A4D542AB94E4CF4CEAC47F8C_11</vt:lpwstr>
  </property>
</Properties>
</file>