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30EDF">
      <w:pPr>
        <w:jc w:val="center"/>
        <w:rPr>
          <w:rFonts w:ascii="黑体" w:hAnsi="黑体" w:eastAsia="黑体"/>
          <w:b/>
          <w:sz w:val="32"/>
          <w:szCs w:val="32"/>
        </w:rPr>
      </w:pPr>
      <w:r>
        <w:rPr>
          <w:rFonts w:hint="eastAsia" w:ascii="黑体" w:hAnsi="黑体" w:eastAsia="黑体"/>
          <w:b/>
          <w:sz w:val="32"/>
          <w:szCs w:val="32"/>
          <w:lang w:val="en-US" w:eastAsia="zh-CN"/>
        </w:rPr>
        <w:t>PDA</w:t>
      </w:r>
      <w:bookmarkStart w:id="0" w:name="_GoBack"/>
      <w:bookmarkEnd w:id="0"/>
      <w:r>
        <w:rPr>
          <w:rFonts w:hint="eastAsia" w:ascii="黑体" w:hAnsi="黑体" w:eastAsia="黑体"/>
          <w:b/>
          <w:sz w:val="32"/>
          <w:szCs w:val="32"/>
        </w:rPr>
        <w:t>技术参数要求</w:t>
      </w:r>
    </w:p>
    <w:p w14:paraId="2E03338A">
      <w:pPr>
        <w:pStyle w:val="7"/>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处理器：八核处理器，频率≥2.0GHZ</w:t>
      </w:r>
    </w:p>
    <w:p w14:paraId="0406FAB7">
      <w:pPr>
        <w:pStyle w:val="7"/>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运行内存：≥6GB</w:t>
      </w:r>
    </w:p>
    <w:p w14:paraId="0CD6480F">
      <w:pPr>
        <w:pStyle w:val="7"/>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储存内存：≥64GB</w:t>
      </w:r>
    </w:p>
    <w:p w14:paraId="634814EB">
      <w:pPr>
        <w:pStyle w:val="7"/>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电池：充满电后工作时间≥8小时</w:t>
      </w:r>
    </w:p>
    <w:p w14:paraId="17857E09">
      <w:pPr>
        <w:pStyle w:val="7"/>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充电接口：标准的TYPE-C USB接口，支持OTG，支持正反随便插拔。为防止药水浸入USB接口，USB接口需标配胶塞</w:t>
      </w:r>
    </w:p>
    <w:p w14:paraId="6C3A3B67">
      <w:pPr>
        <w:pStyle w:val="7"/>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屏幕: 4.7英寸≤显示屏幕尺寸≤5.5英寸，满足护士单手操作PDA的习惯要求；电容多点触控，支持戴手套/带水触摸</w:t>
      </w:r>
    </w:p>
    <w:p w14:paraId="2BF45DF4">
      <w:pPr>
        <w:pStyle w:val="7"/>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分辨率：分辨率≥1440*720</w:t>
      </w:r>
    </w:p>
    <w:p w14:paraId="344041D8">
      <w:pPr>
        <w:pStyle w:val="7"/>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摄像头：≥1300万像素</w:t>
      </w:r>
    </w:p>
    <w:p w14:paraId="206A9ADB">
      <w:pPr>
        <w:pStyle w:val="7"/>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重量：带电池≤260g</w:t>
      </w:r>
    </w:p>
    <w:p w14:paraId="58E49E5C">
      <w:pPr>
        <w:pStyle w:val="7"/>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防摔等级：可承受≥1.5m高处到地面的多次跌落</w:t>
      </w:r>
    </w:p>
    <w:p w14:paraId="77DB66AA">
      <w:pPr>
        <w:pStyle w:val="7"/>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防水防尘工业等级：≥IP68</w:t>
      </w:r>
    </w:p>
    <w:p w14:paraId="39DD9C12">
      <w:pPr>
        <w:pStyle w:val="7"/>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WIFI网络支持：支持802.11a/b/g/n/ac协议，2.4G/5G双频，支持wifi6</w:t>
      </w:r>
    </w:p>
    <w:p w14:paraId="2AC41C50">
      <w:pPr>
        <w:pStyle w:val="7"/>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支持手机流量卡</w:t>
      </w:r>
    </w:p>
    <w:p w14:paraId="1D13CFAB">
      <w:pPr>
        <w:pStyle w:val="7"/>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扫描功能：支持一维条码和二维条码读取</w:t>
      </w:r>
    </w:p>
    <w:p w14:paraId="342A4499">
      <w:pPr>
        <w:pStyle w:val="7"/>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操作系统：Android 11.0或以上</w:t>
      </w:r>
    </w:p>
    <w:p w14:paraId="609A2308">
      <w:pPr>
        <w:pStyle w:val="7"/>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网络安全管理：出厂自带添加网络白（黑）名单功能，屏蔽非法网络，确保设备院内医疗使用。</w:t>
      </w:r>
    </w:p>
    <w:p w14:paraId="2B43468C">
      <w:pPr>
        <w:pStyle w:val="7"/>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系统适配性：能与医院现有移动护理系统适配，如未适配过的投标人需书面承诺后续适配过程产生的费用全部由投标人承担且如合同签订后投标人超过合同约定期限未能完成适配，采购人有权终止合同期间产生的所有损失由投标人承担。</w:t>
      </w:r>
    </w:p>
    <w:p w14:paraId="675C3829">
      <w:pPr>
        <w:pStyle w:val="7"/>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质保期：≥2年</w:t>
      </w:r>
    </w:p>
    <w:p w14:paraId="05CFD70F">
      <w:pPr>
        <w:pStyle w:val="7"/>
        <w:numPr>
          <w:ilvl w:val="0"/>
          <w:numId w:val="1"/>
        </w:numPr>
        <w:ind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质保期内售后服务要求：每周至少一次由投标人派人到现场提供维修服务，如现场无法完成维修需提供相应备机供临床使用。</w:t>
      </w:r>
    </w:p>
    <w:p w14:paraId="115D101D"/>
    <w:sectPr>
      <w:pgSz w:w="11906" w:h="16838"/>
      <w:pgMar w:top="1440" w:right="1080" w:bottom="1440" w:left="1080" w:header="851" w:footer="85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007E48"/>
    <w:multiLevelType w:val="multilevel"/>
    <w:tmpl w:val="17007E4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c2OWNjOTM4YTlhMWVkOTM5ODVkODkzZGRkNDZmMWUifQ=="/>
  </w:docVars>
  <w:rsids>
    <w:rsidRoot w:val="001B0701"/>
    <w:rsid w:val="000933A6"/>
    <w:rsid w:val="000D35DF"/>
    <w:rsid w:val="001002A4"/>
    <w:rsid w:val="001B0701"/>
    <w:rsid w:val="001F4970"/>
    <w:rsid w:val="001F74AD"/>
    <w:rsid w:val="00281B78"/>
    <w:rsid w:val="003B0B54"/>
    <w:rsid w:val="003D4855"/>
    <w:rsid w:val="004E58F1"/>
    <w:rsid w:val="00583D1E"/>
    <w:rsid w:val="0062208F"/>
    <w:rsid w:val="006C12A9"/>
    <w:rsid w:val="0070098C"/>
    <w:rsid w:val="007040E6"/>
    <w:rsid w:val="007473C0"/>
    <w:rsid w:val="00890697"/>
    <w:rsid w:val="00895BC7"/>
    <w:rsid w:val="00980EBF"/>
    <w:rsid w:val="00A25E59"/>
    <w:rsid w:val="00A92F60"/>
    <w:rsid w:val="00AC4CF5"/>
    <w:rsid w:val="00B3083B"/>
    <w:rsid w:val="00C608D3"/>
    <w:rsid w:val="00C7714A"/>
    <w:rsid w:val="00C800A9"/>
    <w:rsid w:val="00C94B5B"/>
    <w:rsid w:val="00CC7E67"/>
    <w:rsid w:val="00CF24C4"/>
    <w:rsid w:val="00D4225A"/>
    <w:rsid w:val="00D933B2"/>
    <w:rsid w:val="00E372BE"/>
    <w:rsid w:val="00E43880"/>
    <w:rsid w:val="00EB5CD3"/>
    <w:rsid w:val="00EC312E"/>
    <w:rsid w:val="00EE3712"/>
    <w:rsid w:val="00F177AC"/>
    <w:rsid w:val="00F93612"/>
    <w:rsid w:val="0AA3264F"/>
    <w:rsid w:val="65BC5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Calibri" w:hAnsi="Calibri" w:eastAsia="宋体" w:cs="Times New Roman"/>
      <w:sz w:val="18"/>
      <w:szCs w:val="18"/>
    </w:rPr>
  </w:style>
  <w:style w:type="paragraph" w:styleId="7">
    <w:name w:val="List Paragraph"/>
    <w:basedOn w:val="1"/>
    <w:qFormat/>
    <w:uiPriority w:val="34"/>
    <w:pPr>
      <w:ind w:firstLine="420" w:firstLineChars="200"/>
    </w:pPr>
  </w:style>
  <w:style w:type="character" w:customStyle="1" w:styleId="8">
    <w:name w:val="页眉 Char"/>
    <w:basedOn w:val="5"/>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463</Words>
  <Characters>548</Characters>
  <Lines>4</Lines>
  <Paragraphs>1</Paragraphs>
  <TotalTime>0</TotalTime>
  <ScaleCrop>false</ScaleCrop>
  <LinksUpToDate>false</LinksUpToDate>
  <CharactersWithSpaces>551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2024-07-19T01:24:00Z</dcterms:created>
  <dc:creator>Sky123.Org</dc:creator>
  <cp:lastModifiedBy>王伟毅</cp:lastModifiedBy>
  <dcterms:modified xsi:type="dcterms:W3CDTF">2024-07-25T02:04:21Z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B729D6BBE90547FF8B3749DFC46915A9_12</vt:lpwstr>
  </property>
</Properties>
</file>