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CDC822">
      <w:pPr>
        <w:pStyle w:val="17"/>
        <w:numPr>
          <w:numId w:val="0"/>
        </w:numPr>
        <w:spacing w:after="0" w:line="360" w:lineRule="auto"/>
        <w:ind w:right="-20" w:rightChars="0"/>
        <w:jc w:val="center"/>
        <w:rPr>
          <w:rFonts w:ascii="华文仿宋" w:hAnsi="华文仿宋" w:eastAsia="华文仿宋" w:cs="Microsoft JhengHei"/>
          <w:color w:val="000000"/>
          <w:sz w:val="32"/>
          <w:szCs w:val="24"/>
          <w:lang w:eastAsia="zh-CN"/>
        </w:rPr>
      </w:pPr>
      <w:r>
        <w:rPr>
          <w:rFonts w:hint="eastAsia" w:ascii="华文仿宋" w:hAnsi="华文仿宋" w:eastAsia="华文仿宋" w:cs="Microsoft JhengHei"/>
          <w:color w:val="000000"/>
          <w:sz w:val="32"/>
          <w:szCs w:val="24"/>
          <w:lang w:val="en-US" w:eastAsia="zh-CN"/>
        </w:rPr>
        <w:t>读卡器维保</w:t>
      </w:r>
      <w:r>
        <w:rPr>
          <w:rFonts w:ascii="华文仿宋" w:hAnsi="华文仿宋" w:eastAsia="华文仿宋" w:cs="Microsoft JhengHei"/>
          <w:color w:val="000000"/>
          <w:sz w:val="32"/>
          <w:szCs w:val="24"/>
          <w:lang w:eastAsia="zh-CN"/>
        </w:rPr>
        <w:t>服务内容</w:t>
      </w:r>
    </w:p>
    <w:p w14:paraId="7C5CAF7C">
      <w:pPr>
        <w:pStyle w:val="17"/>
        <w:numPr>
          <w:ilvl w:val="0"/>
          <w:numId w:val="2"/>
        </w:numPr>
        <w:spacing w:after="0" w:line="360" w:lineRule="auto"/>
        <w:ind w:right="-20" w:firstLineChars="0"/>
        <w:rPr>
          <w:rFonts w:ascii="华文仿宋" w:hAnsi="华文仿宋" w:eastAsia="华文仿宋" w:cs="Microsoft JhengHei"/>
          <w:spacing w:val="-2"/>
          <w:sz w:val="32"/>
          <w:szCs w:val="24"/>
          <w:lang w:eastAsia="zh-CN"/>
        </w:rPr>
      </w:pPr>
      <w:r>
        <w:rPr>
          <w:rFonts w:hint="eastAsia" w:ascii="华文仿宋" w:hAnsi="华文仿宋" w:eastAsia="华文仿宋" w:cs="Microsoft JhengHei"/>
          <w:spacing w:val="-2"/>
          <w:sz w:val="32"/>
          <w:szCs w:val="24"/>
          <w:lang w:eastAsia="zh-CN"/>
        </w:rPr>
        <w:t>读卡器品牌型号及需维修内容。</w:t>
      </w:r>
    </w:p>
    <w:tbl>
      <w:tblPr>
        <w:tblStyle w:val="11"/>
        <w:tblW w:w="8520" w:type="dxa"/>
        <w:tblInd w:w="79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6"/>
        <w:gridCol w:w="1125"/>
        <w:gridCol w:w="1569"/>
        <w:gridCol w:w="1268"/>
        <w:gridCol w:w="1567"/>
        <w:gridCol w:w="1275"/>
      </w:tblGrid>
      <w:tr w14:paraId="1F0D4E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716" w:type="dxa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  <w:noWrap/>
            <w:vAlign w:val="bottom"/>
          </w:tcPr>
          <w:p w14:paraId="7156A655">
            <w:pPr>
              <w:widowControl/>
              <w:spacing w:line="360" w:lineRule="auto"/>
              <w:jc w:val="center"/>
              <w:rPr>
                <w:rFonts w:ascii="华文仿宋" w:hAnsi="华文仿宋" w:eastAsia="华文仿宋" w:cs="Microsoft JhengHei"/>
                <w:spacing w:val="-2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="Microsoft JhengHei"/>
                <w:spacing w:val="-2"/>
                <w:sz w:val="24"/>
                <w:szCs w:val="24"/>
                <w:lang w:eastAsia="zh-CN"/>
              </w:rPr>
              <w:t>型号</w:t>
            </w:r>
          </w:p>
        </w:tc>
        <w:tc>
          <w:tcPr>
            <w:tcW w:w="1125" w:type="dxa"/>
            <w:tcBorders>
              <w:top w:val="single" w:color="auto" w:sz="12" w:space="0"/>
              <w:right w:val="double" w:color="auto" w:sz="4" w:space="0"/>
            </w:tcBorders>
            <w:shd w:val="clear" w:color="auto" w:fill="auto"/>
            <w:noWrap/>
            <w:vAlign w:val="bottom"/>
          </w:tcPr>
          <w:p w14:paraId="747FD6D5">
            <w:pPr>
              <w:widowControl/>
              <w:spacing w:line="360" w:lineRule="auto"/>
              <w:jc w:val="center"/>
              <w:rPr>
                <w:rFonts w:ascii="华文仿宋" w:hAnsi="华文仿宋" w:eastAsia="华文仿宋" w:cs="Microsoft JhengHei"/>
                <w:spacing w:val="-2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="Microsoft JhengHei"/>
                <w:spacing w:val="-2"/>
                <w:sz w:val="24"/>
                <w:szCs w:val="24"/>
                <w:lang w:eastAsia="zh-CN"/>
              </w:rPr>
              <w:t>品牌</w:t>
            </w:r>
          </w:p>
        </w:tc>
        <w:tc>
          <w:tcPr>
            <w:tcW w:w="1569" w:type="dxa"/>
            <w:tcBorders>
              <w:top w:val="single" w:color="auto" w:sz="12" w:space="0"/>
              <w:left w:val="double" w:color="auto" w:sz="4" w:space="0"/>
            </w:tcBorders>
            <w:vAlign w:val="bottom"/>
          </w:tcPr>
          <w:p w14:paraId="0D44EC9E">
            <w:pPr>
              <w:widowControl/>
              <w:spacing w:line="360" w:lineRule="auto"/>
              <w:jc w:val="center"/>
              <w:rPr>
                <w:rFonts w:ascii="华文仿宋" w:hAnsi="华文仿宋" w:eastAsia="华文仿宋" w:cs="Microsoft JhengHei"/>
                <w:spacing w:val="-2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="Microsoft JhengHei"/>
                <w:spacing w:val="-2"/>
                <w:sz w:val="24"/>
                <w:szCs w:val="24"/>
                <w:lang w:eastAsia="zh-CN"/>
              </w:rPr>
              <w:t>型号</w:t>
            </w:r>
          </w:p>
        </w:tc>
        <w:tc>
          <w:tcPr>
            <w:tcW w:w="1268" w:type="dxa"/>
            <w:tcBorders>
              <w:top w:val="single" w:color="auto" w:sz="12" w:space="0"/>
              <w:right w:val="double" w:color="auto" w:sz="4" w:space="0"/>
            </w:tcBorders>
            <w:vAlign w:val="bottom"/>
          </w:tcPr>
          <w:p w14:paraId="29DE73B2">
            <w:pPr>
              <w:widowControl/>
              <w:spacing w:line="360" w:lineRule="auto"/>
              <w:jc w:val="center"/>
              <w:rPr>
                <w:rFonts w:ascii="华文仿宋" w:hAnsi="华文仿宋" w:eastAsia="华文仿宋" w:cs="Microsoft JhengHei"/>
                <w:spacing w:val="-2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="Microsoft JhengHei"/>
                <w:spacing w:val="-2"/>
                <w:sz w:val="24"/>
                <w:szCs w:val="24"/>
                <w:lang w:eastAsia="zh-CN"/>
              </w:rPr>
              <w:t>品牌</w:t>
            </w:r>
          </w:p>
        </w:tc>
        <w:tc>
          <w:tcPr>
            <w:tcW w:w="1567" w:type="dxa"/>
            <w:tcBorders>
              <w:top w:val="single" w:color="auto" w:sz="12" w:space="0"/>
              <w:left w:val="double" w:color="auto" w:sz="4" w:space="0"/>
            </w:tcBorders>
            <w:vAlign w:val="bottom"/>
          </w:tcPr>
          <w:p w14:paraId="7CF23199">
            <w:pPr>
              <w:widowControl/>
              <w:spacing w:line="360" w:lineRule="auto"/>
              <w:jc w:val="center"/>
              <w:rPr>
                <w:rFonts w:ascii="华文仿宋" w:hAnsi="华文仿宋" w:eastAsia="华文仿宋" w:cs="Microsoft JhengHei"/>
                <w:spacing w:val="-2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="Microsoft JhengHei"/>
                <w:spacing w:val="-2"/>
                <w:sz w:val="24"/>
                <w:szCs w:val="24"/>
                <w:lang w:eastAsia="zh-CN"/>
              </w:rPr>
              <w:t>型号</w:t>
            </w:r>
          </w:p>
        </w:tc>
        <w:tc>
          <w:tcPr>
            <w:tcW w:w="1275" w:type="dxa"/>
            <w:tcBorders>
              <w:top w:val="single" w:color="auto" w:sz="12" w:space="0"/>
              <w:right w:val="single" w:color="auto" w:sz="12" w:space="0"/>
            </w:tcBorders>
            <w:vAlign w:val="bottom"/>
          </w:tcPr>
          <w:p w14:paraId="178CA40B">
            <w:pPr>
              <w:widowControl/>
              <w:spacing w:line="360" w:lineRule="auto"/>
              <w:jc w:val="center"/>
              <w:rPr>
                <w:rFonts w:ascii="华文仿宋" w:hAnsi="华文仿宋" w:eastAsia="华文仿宋" w:cs="Microsoft JhengHei"/>
                <w:spacing w:val="-2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="Microsoft JhengHei"/>
                <w:spacing w:val="-2"/>
                <w:sz w:val="24"/>
                <w:szCs w:val="24"/>
                <w:lang w:eastAsia="zh-CN"/>
              </w:rPr>
              <w:t>品牌</w:t>
            </w:r>
          </w:p>
        </w:tc>
      </w:tr>
      <w:tr w14:paraId="5F2C79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716" w:type="dxa"/>
            <w:tcBorders>
              <w:left w:val="single" w:color="auto" w:sz="12" w:space="0"/>
            </w:tcBorders>
            <w:shd w:val="clear" w:color="auto" w:fill="auto"/>
            <w:noWrap/>
            <w:vAlign w:val="bottom"/>
          </w:tcPr>
          <w:p w14:paraId="11E09E83">
            <w:pPr>
              <w:widowControl/>
              <w:spacing w:line="360" w:lineRule="auto"/>
              <w:jc w:val="center"/>
              <w:rPr>
                <w:rFonts w:ascii="华文仿宋" w:hAnsi="华文仿宋" w:eastAsia="华文仿宋" w:cs="Microsoft JhengHei"/>
                <w:spacing w:val="-2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="Microsoft JhengHei"/>
                <w:spacing w:val="-2"/>
                <w:szCs w:val="24"/>
                <w:lang w:eastAsia="zh-CN"/>
              </w:rPr>
              <w:t>YKT-2-Ⅱ</w:t>
            </w:r>
          </w:p>
        </w:tc>
        <w:tc>
          <w:tcPr>
            <w:tcW w:w="1125" w:type="dxa"/>
            <w:tcBorders>
              <w:right w:val="double" w:color="auto" w:sz="4" w:space="0"/>
            </w:tcBorders>
            <w:shd w:val="clear" w:color="auto" w:fill="auto"/>
            <w:noWrap/>
            <w:vAlign w:val="bottom"/>
          </w:tcPr>
          <w:p w14:paraId="3CBDC5B4">
            <w:pPr>
              <w:widowControl/>
              <w:spacing w:line="360" w:lineRule="auto"/>
              <w:jc w:val="center"/>
              <w:rPr>
                <w:rFonts w:ascii="华文仿宋" w:hAnsi="华文仿宋" w:eastAsia="华文仿宋" w:cs="Microsoft JhengHei"/>
                <w:spacing w:val="-2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="Microsoft JhengHei"/>
                <w:spacing w:val="-2"/>
                <w:szCs w:val="24"/>
                <w:lang w:eastAsia="zh-CN"/>
              </w:rPr>
              <w:t>易联众</w:t>
            </w:r>
          </w:p>
        </w:tc>
        <w:tc>
          <w:tcPr>
            <w:tcW w:w="1569" w:type="dxa"/>
            <w:tcBorders>
              <w:left w:val="double" w:color="auto" w:sz="4" w:space="0"/>
            </w:tcBorders>
            <w:vAlign w:val="bottom"/>
          </w:tcPr>
          <w:p w14:paraId="08289C76">
            <w:pPr>
              <w:widowControl/>
              <w:spacing w:line="360" w:lineRule="auto"/>
              <w:jc w:val="center"/>
              <w:rPr>
                <w:rFonts w:ascii="华文仿宋" w:hAnsi="华文仿宋" w:eastAsia="华文仿宋" w:cs="Microsoft JhengHei"/>
                <w:spacing w:val="-2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="Microsoft JhengHei"/>
                <w:spacing w:val="-2"/>
                <w:szCs w:val="24"/>
                <w:lang w:eastAsia="zh-CN"/>
              </w:rPr>
              <w:t>YKT-4-Ⅱ-C</w:t>
            </w:r>
          </w:p>
        </w:tc>
        <w:tc>
          <w:tcPr>
            <w:tcW w:w="1268" w:type="dxa"/>
            <w:tcBorders>
              <w:right w:val="double" w:color="auto" w:sz="4" w:space="0"/>
            </w:tcBorders>
            <w:vAlign w:val="bottom"/>
          </w:tcPr>
          <w:p w14:paraId="795B5103">
            <w:pPr>
              <w:widowControl/>
              <w:spacing w:line="360" w:lineRule="auto"/>
              <w:jc w:val="center"/>
              <w:rPr>
                <w:rFonts w:ascii="华文仿宋" w:hAnsi="华文仿宋" w:eastAsia="华文仿宋" w:cs="Microsoft JhengHei"/>
                <w:spacing w:val="-2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="Microsoft JhengHei"/>
                <w:spacing w:val="-2"/>
                <w:szCs w:val="24"/>
                <w:lang w:eastAsia="zh-CN"/>
              </w:rPr>
              <w:t>易联众</w:t>
            </w:r>
          </w:p>
        </w:tc>
        <w:tc>
          <w:tcPr>
            <w:tcW w:w="1567" w:type="dxa"/>
            <w:tcBorders>
              <w:left w:val="double" w:color="auto" w:sz="4" w:space="0"/>
            </w:tcBorders>
            <w:vAlign w:val="bottom"/>
          </w:tcPr>
          <w:p w14:paraId="55A5F898">
            <w:pPr>
              <w:widowControl/>
              <w:spacing w:line="360" w:lineRule="auto"/>
              <w:jc w:val="center"/>
              <w:rPr>
                <w:rFonts w:ascii="华文仿宋" w:hAnsi="华文仿宋" w:eastAsia="华文仿宋" w:cs="Microsoft JhengHei"/>
                <w:spacing w:val="-2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="Microsoft JhengHei"/>
                <w:spacing w:val="-2"/>
                <w:szCs w:val="24"/>
                <w:lang w:eastAsia="zh-CN"/>
              </w:rPr>
              <w:t>YKT-3-Ⅱ-C</w:t>
            </w:r>
          </w:p>
        </w:tc>
        <w:tc>
          <w:tcPr>
            <w:tcW w:w="1275" w:type="dxa"/>
            <w:tcBorders>
              <w:right w:val="single" w:color="auto" w:sz="12" w:space="0"/>
            </w:tcBorders>
            <w:vAlign w:val="bottom"/>
          </w:tcPr>
          <w:p w14:paraId="0176FA32">
            <w:pPr>
              <w:widowControl/>
              <w:spacing w:line="360" w:lineRule="auto"/>
              <w:jc w:val="center"/>
              <w:rPr>
                <w:rFonts w:ascii="华文仿宋" w:hAnsi="华文仿宋" w:eastAsia="华文仿宋" w:cs="Microsoft JhengHei"/>
                <w:spacing w:val="-2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="Microsoft JhengHei"/>
                <w:spacing w:val="-2"/>
                <w:szCs w:val="24"/>
                <w:lang w:eastAsia="zh-CN"/>
              </w:rPr>
              <w:t>易联众</w:t>
            </w:r>
          </w:p>
        </w:tc>
      </w:tr>
      <w:tr w14:paraId="5F363B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716" w:type="dxa"/>
            <w:tcBorders>
              <w:left w:val="single" w:color="auto" w:sz="12" w:space="0"/>
            </w:tcBorders>
            <w:shd w:val="clear" w:color="auto" w:fill="auto"/>
            <w:noWrap/>
            <w:vAlign w:val="bottom"/>
          </w:tcPr>
          <w:p w14:paraId="3EBCBBC6">
            <w:pPr>
              <w:widowControl/>
              <w:spacing w:line="360" w:lineRule="auto"/>
              <w:jc w:val="center"/>
              <w:rPr>
                <w:rFonts w:ascii="华文仿宋" w:hAnsi="华文仿宋" w:eastAsia="华文仿宋" w:cs="Microsoft JhengHei"/>
                <w:spacing w:val="-2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="Microsoft JhengHei"/>
                <w:spacing w:val="-2"/>
                <w:szCs w:val="24"/>
                <w:lang w:eastAsia="zh-CN"/>
              </w:rPr>
              <w:t>YKT-2-Ⅱ(+)-U</w:t>
            </w:r>
          </w:p>
        </w:tc>
        <w:tc>
          <w:tcPr>
            <w:tcW w:w="1125" w:type="dxa"/>
            <w:tcBorders>
              <w:right w:val="double" w:color="auto" w:sz="4" w:space="0"/>
            </w:tcBorders>
            <w:shd w:val="clear" w:color="auto" w:fill="auto"/>
            <w:noWrap/>
            <w:vAlign w:val="bottom"/>
          </w:tcPr>
          <w:p w14:paraId="3641440B">
            <w:pPr>
              <w:widowControl/>
              <w:spacing w:line="360" w:lineRule="auto"/>
              <w:jc w:val="center"/>
              <w:rPr>
                <w:rFonts w:ascii="华文仿宋" w:hAnsi="华文仿宋" w:eastAsia="华文仿宋" w:cs="Microsoft JhengHei"/>
                <w:spacing w:val="-2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="Microsoft JhengHei"/>
                <w:spacing w:val="-2"/>
                <w:szCs w:val="24"/>
                <w:lang w:eastAsia="zh-CN"/>
              </w:rPr>
              <w:t>易联众</w:t>
            </w:r>
          </w:p>
        </w:tc>
        <w:tc>
          <w:tcPr>
            <w:tcW w:w="1569" w:type="dxa"/>
            <w:tcBorders>
              <w:left w:val="double" w:color="auto" w:sz="4" w:space="0"/>
            </w:tcBorders>
            <w:vAlign w:val="bottom"/>
          </w:tcPr>
          <w:p w14:paraId="6CD0EF14">
            <w:pPr>
              <w:widowControl/>
              <w:spacing w:line="360" w:lineRule="auto"/>
              <w:jc w:val="center"/>
              <w:rPr>
                <w:rFonts w:ascii="华文仿宋" w:hAnsi="华文仿宋" w:eastAsia="华文仿宋" w:cs="Microsoft JhengHei"/>
                <w:spacing w:val="-2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="Microsoft JhengHei"/>
                <w:spacing w:val="-2"/>
                <w:szCs w:val="24"/>
                <w:lang w:eastAsia="zh-CN"/>
              </w:rPr>
              <w:t>YKT-2-C</w:t>
            </w:r>
          </w:p>
        </w:tc>
        <w:tc>
          <w:tcPr>
            <w:tcW w:w="1268" w:type="dxa"/>
            <w:tcBorders>
              <w:right w:val="double" w:color="auto" w:sz="4" w:space="0"/>
            </w:tcBorders>
            <w:vAlign w:val="bottom"/>
          </w:tcPr>
          <w:p w14:paraId="007030E1">
            <w:pPr>
              <w:widowControl/>
              <w:spacing w:line="360" w:lineRule="auto"/>
              <w:jc w:val="center"/>
              <w:rPr>
                <w:rFonts w:ascii="华文仿宋" w:hAnsi="华文仿宋" w:eastAsia="华文仿宋" w:cs="Microsoft JhengHei"/>
                <w:spacing w:val="-2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="Microsoft JhengHei"/>
                <w:spacing w:val="-2"/>
                <w:szCs w:val="24"/>
                <w:lang w:eastAsia="zh-CN"/>
              </w:rPr>
              <w:t>易联众</w:t>
            </w:r>
          </w:p>
        </w:tc>
        <w:tc>
          <w:tcPr>
            <w:tcW w:w="1567" w:type="dxa"/>
            <w:tcBorders>
              <w:left w:val="double" w:color="auto" w:sz="4" w:space="0"/>
            </w:tcBorders>
            <w:vAlign w:val="bottom"/>
          </w:tcPr>
          <w:p w14:paraId="34C4A248">
            <w:pPr>
              <w:widowControl/>
              <w:spacing w:line="360" w:lineRule="auto"/>
              <w:jc w:val="center"/>
              <w:rPr>
                <w:rFonts w:ascii="华文仿宋" w:hAnsi="华文仿宋" w:eastAsia="华文仿宋" w:cs="Microsoft JhengHei"/>
                <w:spacing w:val="-2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="Microsoft JhengHei"/>
                <w:spacing w:val="-2"/>
                <w:szCs w:val="24"/>
                <w:lang w:eastAsia="zh-CN"/>
              </w:rPr>
              <w:t>YKT-3-Ⅱ</w:t>
            </w:r>
            <w:bookmarkStart w:id="0" w:name="_GoBack"/>
            <w:bookmarkEnd w:id="0"/>
            <w:r>
              <w:rPr>
                <w:rFonts w:hint="eastAsia" w:ascii="华文仿宋" w:hAnsi="华文仿宋" w:eastAsia="华文仿宋" w:cs="Microsoft JhengHei"/>
                <w:spacing w:val="-2"/>
                <w:szCs w:val="24"/>
                <w:lang w:eastAsia="zh-CN"/>
              </w:rPr>
              <w:t>-W</w:t>
            </w:r>
          </w:p>
        </w:tc>
        <w:tc>
          <w:tcPr>
            <w:tcW w:w="1275" w:type="dxa"/>
            <w:tcBorders>
              <w:right w:val="single" w:color="auto" w:sz="12" w:space="0"/>
            </w:tcBorders>
            <w:vAlign w:val="bottom"/>
          </w:tcPr>
          <w:p w14:paraId="1FCE4824">
            <w:pPr>
              <w:widowControl/>
              <w:spacing w:line="360" w:lineRule="auto"/>
              <w:jc w:val="center"/>
              <w:rPr>
                <w:rFonts w:ascii="华文仿宋" w:hAnsi="华文仿宋" w:eastAsia="华文仿宋" w:cs="Microsoft JhengHei"/>
                <w:spacing w:val="-2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="Microsoft JhengHei"/>
                <w:spacing w:val="-2"/>
                <w:szCs w:val="24"/>
                <w:lang w:eastAsia="zh-CN"/>
              </w:rPr>
              <w:t>易联众</w:t>
            </w:r>
          </w:p>
        </w:tc>
      </w:tr>
      <w:tr w14:paraId="1B57F8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716" w:type="dxa"/>
            <w:tcBorders>
              <w:left w:val="single" w:color="auto" w:sz="12" w:space="0"/>
            </w:tcBorders>
            <w:shd w:val="clear" w:color="auto" w:fill="auto"/>
            <w:noWrap/>
            <w:vAlign w:val="bottom"/>
          </w:tcPr>
          <w:p w14:paraId="3D00E992">
            <w:pPr>
              <w:widowControl/>
              <w:spacing w:line="360" w:lineRule="auto"/>
              <w:jc w:val="center"/>
              <w:rPr>
                <w:rFonts w:ascii="华文仿宋" w:hAnsi="华文仿宋" w:eastAsia="华文仿宋" w:cs="Microsoft JhengHei"/>
                <w:spacing w:val="-2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="Microsoft JhengHei"/>
                <w:spacing w:val="-2"/>
                <w:szCs w:val="24"/>
                <w:lang w:eastAsia="zh-CN"/>
              </w:rPr>
              <w:t>YKT-2-S</w:t>
            </w:r>
          </w:p>
        </w:tc>
        <w:tc>
          <w:tcPr>
            <w:tcW w:w="1125" w:type="dxa"/>
            <w:tcBorders>
              <w:right w:val="double" w:color="auto" w:sz="4" w:space="0"/>
            </w:tcBorders>
            <w:shd w:val="clear" w:color="auto" w:fill="auto"/>
            <w:noWrap/>
            <w:vAlign w:val="bottom"/>
          </w:tcPr>
          <w:p w14:paraId="0A475F50">
            <w:pPr>
              <w:widowControl/>
              <w:spacing w:line="360" w:lineRule="auto"/>
              <w:jc w:val="center"/>
              <w:rPr>
                <w:rFonts w:ascii="华文仿宋" w:hAnsi="华文仿宋" w:eastAsia="华文仿宋" w:cs="Microsoft JhengHei"/>
                <w:spacing w:val="-2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="Microsoft JhengHei"/>
                <w:spacing w:val="-2"/>
                <w:szCs w:val="24"/>
                <w:lang w:eastAsia="zh-CN"/>
              </w:rPr>
              <w:t>易联众</w:t>
            </w:r>
          </w:p>
        </w:tc>
        <w:tc>
          <w:tcPr>
            <w:tcW w:w="1569" w:type="dxa"/>
            <w:tcBorders>
              <w:left w:val="double" w:color="auto" w:sz="4" w:space="0"/>
            </w:tcBorders>
            <w:vAlign w:val="bottom"/>
          </w:tcPr>
          <w:p w14:paraId="3B0BB1D9">
            <w:pPr>
              <w:widowControl/>
              <w:spacing w:line="360" w:lineRule="auto"/>
              <w:jc w:val="center"/>
              <w:rPr>
                <w:rFonts w:ascii="华文仿宋" w:hAnsi="华文仿宋" w:eastAsia="华文仿宋" w:cs="Microsoft JhengHei"/>
                <w:spacing w:val="-2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="Microsoft JhengHei"/>
                <w:spacing w:val="-2"/>
                <w:szCs w:val="24"/>
                <w:lang w:eastAsia="zh-CN"/>
              </w:rPr>
              <w:t>YKT-2-U</w:t>
            </w:r>
          </w:p>
        </w:tc>
        <w:tc>
          <w:tcPr>
            <w:tcW w:w="1268" w:type="dxa"/>
            <w:tcBorders>
              <w:right w:val="double" w:color="auto" w:sz="4" w:space="0"/>
            </w:tcBorders>
            <w:vAlign w:val="bottom"/>
          </w:tcPr>
          <w:p w14:paraId="41AAFF01">
            <w:pPr>
              <w:widowControl/>
              <w:spacing w:line="360" w:lineRule="auto"/>
              <w:jc w:val="center"/>
              <w:rPr>
                <w:rFonts w:ascii="华文仿宋" w:hAnsi="华文仿宋" w:eastAsia="华文仿宋" w:cs="Microsoft JhengHei"/>
                <w:spacing w:val="-2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="Microsoft JhengHei"/>
                <w:spacing w:val="-2"/>
                <w:szCs w:val="24"/>
                <w:lang w:eastAsia="zh-CN"/>
              </w:rPr>
              <w:t>易联众</w:t>
            </w:r>
          </w:p>
        </w:tc>
        <w:tc>
          <w:tcPr>
            <w:tcW w:w="1567" w:type="dxa"/>
            <w:tcBorders>
              <w:left w:val="double" w:color="auto" w:sz="4" w:space="0"/>
              <w:right w:val="single" w:color="auto" w:sz="2" w:space="0"/>
            </w:tcBorders>
            <w:vAlign w:val="bottom"/>
          </w:tcPr>
          <w:p w14:paraId="56C87F8A">
            <w:pPr>
              <w:widowControl/>
              <w:spacing w:line="360" w:lineRule="auto"/>
              <w:jc w:val="center"/>
              <w:rPr>
                <w:rFonts w:ascii="华文仿宋" w:hAnsi="华文仿宋" w:eastAsia="华文仿宋" w:cs="Microsoft JhengHei"/>
                <w:spacing w:val="-2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="Microsoft JhengHei"/>
                <w:spacing w:val="-2"/>
                <w:szCs w:val="24"/>
                <w:lang w:eastAsia="zh-CN"/>
              </w:rPr>
              <w:t>YKT-5-Ⅱ</w:t>
            </w:r>
          </w:p>
        </w:tc>
        <w:tc>
          <w:tcPr>
            <w:tcW w:w="1275" w:type="dxa"/>
            <w:tcBorders>
              <w:left w:val="single" w:color="auto" w:sz="2" w:space="0"/>
              <w:right w:val="single" w:color="auto" w:sz="12" w:space="0"/>
            </w:tcBorders>
            <w:vAlign w:val="bottom"/>
          </w:tcPr>
          <w:p w14:paraId="40E1163C">
            <w:pPr>
              <w:widowControl/>
              <w:spacing w:line="360" w:lineRule="auto"/>
              <w:jc w:val="center"/>
              <w:rPr>
                <w:rFonts w:ascii="华文仿宋" w:hAnsi="华文仿宋" w:eastAsia="华文仿宋" w:cs="Microsoft JhengHei"/>
                <w:spacing w:val="-2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="Microsoft JhengHei"/>
                <w:spacing w:val="-2"/>
                <w:szCs w:val="24"/>
                <w:lang w:eastAsia="zh-CN"/>
              </w:rPr>
              <w:t>易联众</w:t>
            </w:r>
          </w:p>
        </w:tc>
      </w:tr>
      <w:tr w14:paraId="65C46C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716" w:type="dxa"/>
            <w:tcBorders>
              <w:left w:val="single" w:color="auto" w:sz="12" w:space="0"/>
              <w:bottom w:val="single" w:color="auto" w:sz="12" w:space="0"/>
            </w:tcBorders>
            <w:shd w:val="clear" w:color="auto" w:fill="auto"/>
            <w:noWrap/>
            <w:vAlign w:val="bottom"/>
          </w:tcPr>
          <w:p w14:paraId="1D62E775">
            <w:pPr>
              <w:widowControl/>
              <w:spacing w:line="360" w:lineRule="auto"/>
              <w:jc w:val="center"/>
              <w:rPr>
                <w:rFonts w:ascii="华文仿宋" w:hAnsi="华文仿宋" w:eastAsia="华文仿宋" w:cs="Microsoft JhengHei"/>
                <w:spacing w:val="-2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="Microsoft JhengHei"/>
                <w:spacing w:val="-2"/>
                <w:szCs w:val="24"/>
                <w:lang w:eastAsia="zh-CN"/>
              </w:rPr>
              <w:t>YKT-2-Ⅱ-C</w:t>
            </w:r>
          </w:p>
        </w:tc>
        <w:tc>
          <w:tcPr>
            <w:tcW w:w="1125" w:type="dxa"/>
            <w:tcBorders>
              <w:bottom w:val="single" w:color="auto" w:sz="12" w:space="0"/>
              <w:right w:val="double" w:color="auto" w:sz="4" w:space="0"/>
            </w:tcBorders>
            <w:shd w:val="clear" w:color="auto" w:fill="auto"/>
            <w:noWrap/>
            <w:vAlign w:val="bottom"/>
          </w:tcPr>
          <w:p w14:paraId="3B9FA0D2">
            <w:pPr>
              <w:widowControl/>
              <w:spacing w:line="360" w:lineRule="auto"/>
              <w:jc w:val="center"/>
              <w:rPr>
                <w:rFonts w:ascii="华文仿宋" w:hAnsi="华文仿宋" w:eastAsia="华文仿宋" w:cs="Microsoft JhengHei"/>
                <w:spacing w:val="-2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="Microsoft JhengHei"/>
                <w:spacing w:val="-2"/>
                <w:szCs w:val="24"/>
                <w:lang w:eastAsia="zh-CN"/>
              </w:rPr>
              <w:t>易联众</w:t>
            </w:r>
          </w:p>
        </w:tc>
        <w:tc>
          <w:tcPr>
            <w:tcW w:w="1569" w:type="dxa"/>
            <w:tcBorders>
              <w:left w:val="double" w:color="auto" w:sz="4" w:space="0"/>
              <w:bottom w:val="single" w:color="auto" w:sz="12" w:space="0"/>
            </w:tcBorders>
            <w:vAlign w:val="bottom"/>
          </w:tcPr>
          <w:p w14:paraId="20C7F66F">
            <w:pPr>
              <w:widowControl/>
              <w:spacing w:line="360" w:lineRule="auto"/>
              <w:jc w:val="center"/>
              <w:rPr>
                <w:rFonts w:ascii="华文仿宋" w:hAnsi="华文仿宋" w:eastAsia="华文仿宋" w:cs="Microsoft JhengHei"/>
                <w:spacing w:val="-2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="Microsoft JhengHei"/>
                <w:spacing w:val="-2"/>
                <w:szCs w:val="24"/>
                <w:lang w:eastAsia="zh-CN"/>
              </w:rPr>
              <w:t>YKT-3-Ⅱ</w:t>
            </w:r>
          </w:p>
        </w:tc>
        <w:tc>
          <w:tcPr>
            <w:tcW w:w="1268" w:type="dxa"/>
            <w:tcBorders>
              <w:bottom w:val="single" w:color="auto" w:sz="12" w:space="0"/>
              <w:right w:val="double" w:color="auto" w:sz="4" w:space="0"/>
            </w:tcBorders>
            <w:vAlign w:val="bottom"/>
          </w:tcPr>
          <w:p w14:paraId="29A9478A">
            <w:pPr>
              <w:widowControl/>
              <w:spacing w:line="360" w:lineRule="auto"/>
              <w:jc w:val="center"/>
              <w:rPr>
                <w:rFonts w:ascii="华文仿宋" w:hAnsi="华文仿宋" w:eastAsia="华文仿宋" w:cs="Microsoft JhengHei"/>
                <w:spacing w:val="-2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="Microsoft JhengHei"/>
                <w:spacing w:val="-2"/>
                <w:szCs w:val="24"/>
                <w:lang w:eastAsia="zh-CN"/>
              </w:rPr>
              <w:t>易联众</w:t>
            </w:r>
          </w:p>
        </w:tc>
        <w:tc>
          <w:tcPr>
            <w:tcW w:w="1567" w:type="dxa"/>
            <w:tcBorders>
              <w:top w:val="single" w:color="auto" w:sz="2" w:space="0"/>
              <w:left w:val="double" w:color="auto" w:sz="4" w:space="0"/>
              <w:bottom w:val="single" w:color="auto" w:sz="12" w:space="0"/>
              <w:right w:val="single" w:color="auto" w:sz="2" w:space="0"/>
            </w:tcBorders>
            <w:shd w:val="clear" w:color="auto" w:fill="auto"/>
            <w:vAlign w:val="bottom"/>
          </w:tcPr>
          <w:p w14:paraId="07F928E8">
            <w:pPr>
              <w:widowControl/>
              <w:spacing w:line="360" w:lineRule="auto"/>
              <w:jc w:val="center"/>
              <w:rPr>
                <w:rFonts w:ascii="华文仿宋" w:hAnsi="华文仿宋" w:eastAsia="华文仿宋" w:cs="Microsoft JhengHei"/>
                <w:spacing w:val="-2"/>
                <w:szCs w:val="24"/>
                <w:lang w:eastAsia="zh-CN"/>
              </w:rPr>
            </w:pPr>
          </w:p>
        </w:tc>
        <w:tc>
          <w:tcPr>
            <w:tcW w:w="1275" w:type="dxa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bottom"/>
          </w:tcPr>
          <w:p w14:paraId="6EBE2221">
            <w:pPr>
              <w:widowControl/>
              <w:spacing w:line="360" w:lineRule="auto"/>
              <w:jc w:val="center"/>
              <w:rPr>
                <w:rFonts w:ascii="华文仿宋" w:hAnsi="华文仿宋" w:eastAsia="华文仿宋" w:cs="Microsoft JhengHei"/>
                <w:spacing w:val="-2"/>
                <w:szCs w:val="24"/>
                <w:lang w:eastAsia="zh-CN"/>
              </w:rPr>
            </w:pPr>
          </w:p>
        </w:tc>
      </w:tr>
    </w:tbl>
    <w:p w14:paraId="47197D66">
      <w:pPr>
        <w:pStyle w:val="17"/>
        <w:spacing w:after="0" w:line="360" w:lineRule="auto"/>
        <w:ind w:left="851" w:right="-23" w:firstLine="632"/>
        <w:rPr>
          <w:rFonts w:ascii="华文仿宋" w:hAnsi="华文仿宋" w:eastAsia="华文仿宋" w:cs="Microsoft JhengHei"/>
          <w:spacing w:val="-2"/>
          <w:sz w:val="32"/>
          <w:szCs w:val="24"/>
          <w:lang w:eastAsia="zh-CN"/>
        </w:rPr>
      </w:pPr>
      <w:r>
        <w:rPr>
          <w:rFonts w:hint="eastAsia" w:ascii="华文仿宋" w:hAnsi="华文仿宋" w:eastAsia="华文仿宋" w:cs="Microsoft JhengHei"/>
          <w:spacing w:val="-2"/>
          <w:sz w:val="32"/>
          <w:szCs w:val="24"/>
          <w:lang w:eastAsia="zh-CN"/>
        </w:rPr>
        <w:t>对以上型号的读卡器的主板，CPU,SAM卡底板，LCD液晶屏，LCD背光板，键盘按键，IC插卡板，主卡槽，磁头，提供维修服务。</w:t>
      </w:r>
    </w:p>
    <w:p w14:paraId="19B123FE">
      <w:pPr>
        <w:pStyle w:val="17"/>
        <w:numPr>
          <w:ilvl w:val="0"/>
          <w:numId w:val="2"/>
        </w:numPr>
        <w:spacing w:after="0" w:line="360" w:lineRule="auto"/>
        <w:ind w:left="851" w:right="-20" w:firstLine="2" w:firstLineChars="0"/>
        <w:rPr>
          <w:rFonts w:ascii="华文仿宋" w:hAnsi="华文仿宋" w:eastAsia="华文仿宋" w:cs="Microsoft JhengHei"/>
          <w:spacing w:val="-2"/>
          <w:sz w:val="32"/>
          <w:szCs w:val="24"/>
          <w:lang w:eastAsia="zh-CN"/>
        </w:rPr>
      </w:pPr>
      <w:r>
        <w:rPr>
          <w:rFonts w:hint="eastAsia" w:ascii="华文仿宋" w:hAnsi="华文仿宋" w:eastAsia="华文仿宋" w:cs="Microsoft JhengHei"/>
          <w:spacing w:val="-2"/>
          <w:sz w:val="32"/>
          <w:szCs w:val="24"/>
          <w:lang w:eastAsia="zh-CN"/>
        </w:rPr>
        <w:t>维修服务方式：服务方需提供上门收修服务，每周上门收修次数不少于2次。</w:t>
      </w:r>
      <w:r>
        <w:rPr>
          <w:rFonts w:ascii="华文仿宋" w:hAnsi="华文仿宋" w:eastAsia="华文仿宋" w:cs="Microsoft JhengHei"/>
          <w:spacing w:val="-2"/>
          <w:sz w:val="32"/>
          <w:szCs w:val="24"/>
          <w:lang w:eastAsia="zh-CN"/>
        </w:rPr>
        <w:t xml:space="preserve"> </w:t>
      </w:r>
    </w:p>
    <w:p w14:paraId="44AF4690">
      <w:pPr>
        <w:pStyle w:val="17"/>
        <w:numPr>
          <w:ilvl w:val="0"/>
          <w:numId w:val="2"/>
        </w:numPr>
        <w:spacing w:after="0" w:line="360" w:lineRule="auto"/>
        <w:ind w:left="851" w:right="-20" w:firstLine="2" w:firstLineChars="0"/>
        <w:rPr>
          <w:rFonts w:ascii="华文仿宋" w:hAnsi="华文仿宋" w:eastAsia="华文仿宋"/>
          <w:sz w:val="28"/>
          <w:lang w:eastAsia="zh-CN"/>
        </w:rPr>
      </w:pPr>
      <w:r>
        <w:rPr>
          <w:rFonts w:hint="eastAsia" w:ascii="华文仿宋" w:hAnsi="华文仿宋" w:eastAsia="华文仿宋" w:cs="Microsoft JhengHei"/>
          <w:spacing w:val="-2"/>
          <w:sz w:val="32"/>
          <w:szCs w:val="24"/>
          <w:lang w:eastAsia="zh-CN"/>
        </w:rPr>
        <w:t xml:space="preserve">服务方需在3个工作日内须修复并将修好的产品送还，须订购更换配件的应在10作日内完成修复并及时送还。 </w:t>
      </w:r>
    </w:p>
    <w:p w14:paraId="24D8D252">
      <w:pPr>
        <w:pStyle w:val="17"/>
        <w:numPr>
          <w:ilvl w:val="0"/>
          <w:numId w:val="2"/>
        </w:numPr>
        <w:spacing w:after="0" w:line="360" w:lineRule="auto"/>
        <w:ind w:left="851" w:right="-20" w:firstLine="2" w:firstLineChars="0"/>
        <w:rPr>
          <w:rFonts w:ascii="华文仿宋" w:hAnsi="华文仿宋" w:eastAsia="华文仿宋" w:cs="Microsoft JhengHei"/>
          <w:spacing w:val="-2"/>
          <w:sz w:val="32"/>
          <w:szCs w:val="24"/>
          <w:lang w:eastAsia="zh-CN"/>
        </w:rPr>
      </w:pPr>
      <w:r>
        <w:rPr>
          <w:rFonts w:hint="eastAsia" w:ascii="华文仿宋" w:hAnsi="华文仿宋" w:eastAsia="华文仿宋" w:cs="Microsoft JhengHei"/>
          <w:spacing w:val="-2"/>
          <w:sz w:val="32"/>
          <w:szCs w:val="24"/>
          <w:lang w:eastAsia="zh-CN"/>
        </w:rPr>
        <w:t>服务方需提供详实维修台账，维修质保期为三个月，质保期内再次出现故障服务方要进行免费维修。</w:t>
      </w:r>
    </w:p>
    <w:p w14:paraId="266A5617">
      <w:pPr>
        <w:pStyle w:val="17"/>
        <w:numPr>
          <w:ilvl w:val="0"/>
          <w:numId w:val="2"/>
        </w:numPr>
        <w:spacing w:after="0" w:line="360" w:lineRule="auto"/>
        <w:ind w:right="-20" w:firstLineChars="0"/>
        <w:rPr>
          <w:rFonts w:ascii="华文仿宋" w:hAnsi="华文仿宋" w:eastAsia="华文仿宋" w:cs="Microsoft JhengHei"/>
          <w:spacing w:val="-2"/>
          <w:sz w:val="32"/>
          <w:szCs w:val="24"/>
          <w:lang w:eastAsia="zh-CN"/>
        </w:rPr>
      </w:pPr>
      <w:r>
        <w:rPr>
          <w:rFonts w:hint="eastAsia" w:ascii="华文仿宋" w:hAnsi="华文仿宋" w:eastAsia="华文仿宋" w:cs="Microsoft JhengHei"/>
          <w:spacing w:val="-2"/>
          <w:sz w:val="32"/>
          <w:szCs w:val="24"/>
          <w:lang w:eastAsia="zh-CN"/>
        </w:rPr>
        <w:t>报价请按</w:t>
      </w:r>
      <w:r>
        <w:rPr>
          <w:rFonts w:hint="eastAsia" w:ascii="华文仿宋" w:hAnsi="华文仿宋" w:eastAsia="华文仿宋" w:cs="Microsoft JhengHei"/>
          <w:spacing w:val="-2"/>
          <w:sz w:val="32"/>
          <w:szCs w:val="24"/>
          <w:lang w:val="en-US" w:eastAsia="zh-CN"/>
        </w:rPr>
        <w:t>每台维修单价</w:t>
      </w:r>
      <w:r>
        <w:rPr>
          <w:rFonts w:hint="eastAsia" w:ascii="华文仿宋" w:hAnsi="华文仿宋" w:eastAsia="华文仿宋" w:cs="Microsoft JhengHei"/>
          <w:spacing w:val="-2"/>
          <w:sz w:val="32"/>
          <w:szCs w:val="24"/>
          <w:lang w:eastAsia="zh-CN"/>
        </w:rPr>
        <w:t>进行报价（</w:t>
      </w:r>
      <w:r>
        <w:rPr>
          <w:rFonts w:hint="eastAsia" w:ascii="华文仿宋" w:hAnsi="华文仿宋" w:eastAsia="华文仿宋" w:cs="Microsoft JhengHei"/>
          <w:spacing w:val="-2"/>
          <w:sz w:val="32"/>
          <w:szCs w:val="24"/>
          <w:lang w:val="en-US" w:eastAsia="zh-CN"/>
        </w:rPr>
        <w:t>报价包含</w:t>
      </w:r>
      <w:r>
        <w:rPr>
          <w:rFonts w:hint="eastAsia" w:ascii="华文仿宋" w:hAnsi="华文仿宋" w:eastAsia="华文仿宋" w:cs="宋体"/>
          <w:color w:val="000000"/>
          <w:sz w:val="32"/>
          <w:szCs w:val="32"/>
          <w:lang w:eastAsia="zh-CN"/>
        </w:rPr>
        <w:t>主板，CPU,SAM卡底板，LCD液晶屏，LCD背光板，键盘按键，IC插卡板，主卡槽，磁头</w:t>
      </w:r>
      <w:r>
        <w:rPr>
          <w:rFonts w:hint="eastAsia" w:ascii="华文仿宋" w:hAnsi="华文仿宋" w:eastAsia="华文仿宋" w:cs="宋体"/>
          <w:color w:val="000000"/>
          <w:sz w:val="32"/>
          <w:szCs w:val="32"/>
          <w:lang w:val="en-US" w:eastAsia="zh-CN"/>
        </w:rPr>
        <w:t>等配件的</w:t>
      </w:r>
      <w:r>
        <w:rPr>
          <w:rFonts w:hint="eastAsia" w:ascii="华文仿宋" w:hAnsi="华文仿宋" w:eastAsia="华文仿宋" w:cs="宋体"/>
          <w:color w:val="000000"/>
          <w:sz w:val="32"/>
          <w:szCs w:val="32"/>
          <w:lang w:eastAsia="zh-CN"/>
        </w:rPr>
        <w:t>维修</w:t>
      </w:r>
      <w:r>
        <w:rPr>
          <w:rFonts w:hint="eastAsia" w:ascii="华文仿宋" w:hAnsi="华文仿宋" w:eastAsia="华文仿宋" w:cs="Microsoft JhengHei"/>
          <w:spacing w:val="-2"/>
          <w:sz w:val="32"/>
          <w:szCs w:val="24"/>
          <w:lang w:eastAsia="zh-CN"/>
        </w:rPr>
        <w:t>，如涉及CPU、主板、扫描头的更换再另行商定）</w:t>
      </w:r>
    </w:p>
    <w:sectPr>
      <w:pgSz w:w="11920" w:h="16840"/>
      <w:pgMar w:top="1378" w:right="1678" w:bottom="1418" w:left="1582" w:header="1576" w:footer="1191" w:gutter="0"/>
      <w:cols w:space="720" w:num="1"/>
      <w:docGrid w:linePitch="29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D24DE1"/>
    <w:multiLevelType w:val="multilevel"/>
    <w:tmpl w:val="33D24DE1"/>
    <w:lvl w:ilvl="0" w:tentative="0">
      <w:start w:val="1"/>
      <w:numFmt w:val="decimal"/>
      <w:pStyle w:val="2"/>
      <w:lvlText w:val="%1."/>
      <w:lvlJc w:val="left"/>
      <w:pPr>
        <w:tabs>
          <w:tab w:val="left" w:pos="425"/>
        </w:tabs>
        <w:ind w:left="425" w:hanging="425"/>
      </w:pPr>
    </w:lvl>
    <w:lvl w:ilvl="1" w:tentative="0">
      <w:start w:val="1"/>
      <w:numFmt w:val="decimal"/>
      <w:pStyle w:val="3"/>
      <w:lvlText w:val="%1.%2."/>
      <w:lvlJc w:val="left"/>
      <w:pPr>
        <w:tabs>
          <w:tab w:val="left" w:pos="567"/>
        </w:tabs>
        <w:ind w:left="567" w:hanging="567"/>
      </w:pPr>
      <w:rPr>
        <w:rFonts w:ascii="华文仿宋" w:hAnsi="华文仿宋" w:eastAsia="华文仿宋"/>
        <w:b w:val="0"/>
      </w:rPr>
    </w:lvl>
    <w:lvl w:ilvl="2" w:tentative="0">
      <w:start w:val="1"/>
      <w:numFmt w:val="decimal"/>
      <w:lvlText w:val="%1.%2.%3."/>
      <w:lvlJc w:val="left"/>
      <w:pPr>
        <w:tabs>
          <w:tab w:val="left" w:pos="709"/>
        </w:tabs>
        <w:ind w:left="709" w:hanging="709"/>
      </w:pPr>
    </w:lvl>
    <w:lvl w:ilvl="3" w:tentative="0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</w:lvl>
    <w:lvl w:ilvl="4" w:tentative="0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</w:lvl>
    <w:lvl w:ilvl="5" w:tentative="0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</w:lvl>
  </w:abstractNum>
  <w:abstractNum w:abstractNumId="1">
    <w:nsid w:val="463A63E9"/>
    <w:multiLevelType w:val="multilevel"/>
    <w:tmpl w:val="463A63E9"/>
    <w:lvl w:ilvl="0" w:tentative="0">
      <w:start w:val="1"/>
      <w:numFmt w:val="decimal"/>
      <w:lvlText w:val="%1."/>
      <w:lvlJc w:val="left"/>
      <w:pPr>
        <w:ind w:left="1273" w:hanging="420"/>
      </w:pPr>
    </w:lvl>
    <w:lvl w:ilvl="1" w:tentative="0">
      <w:start w:val="1"/>
      <w:numFmt w:val="lowerLetter"/>
      <w:lvlText w:val="%2)"/>
      <w:lvlJc w:val="left"/>
      <w:pPr>
        <w:ind w:left="1693" w:hanging="420"/>
      </w:pPr>
    </w:lvl>
    <w:lvl w:ilvl="2" w:tentative="0">
      <w:start w:val="1"/>
      <w:numFmt w:val="lowerRoman"/>
      <w:lvlText w:val="%3."/>
      <w:lvlJc w:val="right"/>
      <w:pPr>
        <w:ind w:left="2113" w:hanging="420"/>
      </w:pPr>
    </w:lvl>
    <w:lvl w:ilvl="3" w:tentative="0">
      <w:start w:val="1"/>
      <w:numFmt w:val="decimal"/>
      <w:lvlText w:val="%4."/>
      <w:lvlJc w:val="left"/>
      <w:pPr>
        <w:ind w:left="2533" w:hanging="420"/>
      </w:pPr>
    </w:lvl>
    <w:lvl w:ilvl="4" w:tentative="0">
      <w:start w:val="1"/>
      <w:numFmt w:val="lowerLetter"/>
      <w:lvlText w:val="%5)"/>
      <w:lvlJc w:val="left"/>
      <w:pPr>
        <w:ind w:left="2953" w:hanging="420"/>
      </w:pPr>
    </w:lvl>
    <w:lvl w:ilvl="5" w:tentative="0">
      <w:start w:val="1"/>
      <w:numFmt w:val="lowerRoman"/>
      <w:lvlText w:val="%6."/>
      <w:lvlJc w:val="right"/>
      <w:pPr>
        <w:ind w:left="3373" w:hanging="420"/>
      </w:pPr>
    </w:lvl>
    <w:lvl w:ilvl="6" w:tentative="0">
      <w:start w:val="1"/>
      <w:numFmt w:val="decimal"/>
      <w:lvlText w:val="%7."/>
      <w:lvlJc w:val="left"/>
      <w:pPr>
        <w:ind w:left="3793" w:hanging="420"/>
      </w:pPr>
    </w:lvl>
    <w:lvl w:ilvl="7" w:tentative="0">
      <w:start w:val="1"/>
      <w:numFmt w:val="lowerLetter"/>
      <w:lvlText w:val="%8)"/>
      <w:lvlJc w:val="left"/>
      <w:pPr>
        <w:ind w:left="4213" w:hanging="420"/>
      </w:pPr>
    </w:lvl>
    <w:lvl w:ilvl="8" w:tentative="0">
      <w:start w:val="1"/>
      <w:numFmt w:val="lowerRoman"/>
      <w:lvlText w:val="%9."/>
      <w:lvlJc w:val="right"/>
      <w:pPr>
        <w:ind w:left="4633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RlMWE3ZTMxODU3NDcyOGFhOTUwZjUwZjQ3YjZjZDIifQ=="/>
  </w:docVars>
  <w:rsids>
    <w:rsidRoot w:val="0088734F"/>
    <w:rsid w:val="00017CCA"/>
    <w:rsid w:val="00022AF6"/>
    <w:rsid w:val="00050757"/>
    <w:rsid w:val="000719A8"/>
    <w:rsid w:val="000A0ACF"/>
    <w:rsid w:val="000A4582"/>
    <w:rsid w:val="000D3161"/>
    <w:rsid w:val="000E42FE"/>
    <w:rsid w:val="000E7A3D"/>
    <w:rsid w:val="000F41B4"/>
    <w:rsid w:val="00106277"/>
    <w:rsid w:val="00107FC5"/>
    <w:rsid w:val="00145E44"/>
    <w:rsid w:val="001607C6"/>
    <w:rsid w:val="00165A00"/>
    <w:rsid w:val="00197445"/>
    <w:rsid w:val="001A2A9F"/>
    <w:rsid w:val="001A4E9D"/>
    <w:rsid w:val="001E1C5F"/>
    <w:rsid w:val="001F0F7C"/>
    <w:rsid w:val="001F4B57"/>
    <w:rsid w:val="002267C8"/>
    <w:rsid w:val="002365BA"/>
    <w:rsid w:val="00244362"/>
    <w:rsid w:val="002457E9"/>
    <w:rsid w:val="00253838"/>
    <w:rsid w:val="00264AD8"/>
    <w:rsid w:val="00264E46"/>
    <w:rsid w:val="00273FBA"/>
    <w:rsid w:val="00297040"/>
    <w:rsid w:val="002A69F1"/>
    <w:rsid w:val="002D0BE1"/>
    <w:rsid w:val="002F08DB"/>
    <w:rsid w:val="0036128D"/>
    <w:rsid w:val="003A5A5C"/>
    <w:rsid w:val="003A5D12"/>
    <w:rsid w:val="003B3CBD"/>
    <w:rsid w:val="003C7ACC"/>
    <w:rsid w:val="003D34C6"/>
    <w:rsid w:val="003D6C4A"/>
    <w:rsid w:val="003D7C5C"/>
    <w:rsid w:val="003D7D07"/>
    <w:rsid w:val="003F4D65"/>
    <w:rsid w:val="00405E55"/>
    <w:rsid w:val="0045151C"/>
    <w:rsid w:val="00454A28"/>
    <w:rsid w:val="00490AAB"/>
    <w:rsid w:val="005205C4"/>
    <w:rsid w:val="0052484B"/>
    <w:rsid w:val="00531C39"/>
    <w:rsid w:val="00537DF3"/>
    <w:rsid w:val="005406BF"/>
    <w:rsid w:val="00541240"/>
    <w:rsid w:val="00541658"/>
    <w:rsid w:val="00541E31"/>
    <w:rsid w:val="00546210"/>
    <w:rsid w:val="005569C1"/>
    <w:rsid w:val="005B2394"/>
    <w:rsid w:val="005B748F"/>
    <w:rsid w:val="005C6FF9"/>
    <w:rsid w:val="005C78FA"/>
    <w:rsid w:val="00606F54"/>
    <w:rsid w:val="00646522"/>
    <w:rsid w:val="00647EB8"/>
    <w:rsid w:val="00657B2D"/>
    <w:rsid w:val="00662315"/>
    <w:rsid w:val="006811E5"/>
    <w:rsid w:val="00681474"/>
    <w:rsid w:val="00695264"/>
    <w:rsid w:val="006A3A83"/>
    <w:rsid w:val="006D06BA"/>
    <w:rsid w:val="006D67C2"/>
    <w:rsid w:val="006F24BF"/>
    <w:rsid w:val="00711EA3"/>
    <w:rsid w:val="007243B8"/>
    <w:rsid w:val="007540A6"/>
    <w:rsid w:val="0075569D"/>
    <w:rsid w:val="00762E17"/>
    <w:rsid w:val="007652D2"/>
    <w:rsid w:val="00774796"/>
    <w:rsid w:val="007A62E8"/>
    <w:rsid w:val="007B4892"/>
    <w:rsid w:val="007C0C9D"/>
    <w:rsid w:val="007E45A2"/>
    <w:rsid w:val="007E6588"/>
    <w:rsid w:val="007F135D"/>
    <w:rsid w:val="00803E4B"/>
    <w:rsid w:val="008109FB"/>
    <w:rsid w:val="00833888"/>
    <w:rsid w:val="008416CF"/>
    <w:rsid w:val="008634E2"/>
    <w:rsid w:val="0088734F"/>
    <w:rsid w:val="00897F40"/>
    <w:rsid w:val="008C77F3"/>
    <w:rsid w:val="008E469D"/>
    <w:rsid w:val="009110EC"/>
    <w:rsid w:val="009115C7"/>
    <w:rsid w:val="00911B29"/>
    <w:rsid w:val="00916B44"/>
    <w:rsid w:val="00923A0B"/>
    <w:rsid w:val="009330DC"/>
    <w:rsid w:val="00933BDC"/>
    <w:rsid w:val="009543A4"/>
    <w:rsid w:val="009660D0"/>
    <w:rsid w:val="00975F25"/>
    <w:rsid w:val="00982757"/>
    <w:rsid w:val="009828C0"/>
    <w:rsid w:val="00987642"/>
    <w:rsid w:val="009A7B12"/>
    <w:rsid w:val="009B00BB"/>
    <w:rsid w:val="009F6F90"/>
    <w:rsid w:val="00A10392"/>
    <w:rsid w:val="00A13563"/>
    <w:rsid w:val="00A30B2A"/>
    <w:rsid w:val="00A358C9"/>
    <w:rsid w:val="00A364D1"/>
    <w:rsid w:val="00A57235"/>
    <w:rsid w:val="00A715A3"/>
    <w:rsid w:val="00AA239F"/>
    <w:rsid w:val="00AC00B3"/>
    <w:rsid w:val="00B1164C"/>
    <w:rsid w:val="00B24828"/>
    <w:rsid w:val="00B6053B"/>
    <w:rsid w:val="00B66A04"/>
    <w:rsid w:val="00B92BE0"/>
    <w:rsid w:val="00BB0AE4"/>
    <w:rsid w:val="00C012BB"/>
    <w:rsid w:val="00C013EA"/>
    <w:rsid w:val="00C15F60"/>
    <w:rsid w:val="00C25A50"/>
    <w:rsid w:val="00C336E3"/>
    <w:rsid w:val="00C33D53"/>
    <w:rsid w:val="00C35ECC"/>
    <w:rsid w:val="00C362B7"/>
    <w:rsid w:val="00C4181E"/>
    <w:rsid w:val="00C51646"/>
    <w:rsid w:val="00C6437B"/>
    <w:rsid w:val="00C73EE9"/>
    <w:rsid w:val="00C85E0E"/>
    <w:rsid w:val="00C93334"/>
    <w:rsid w:val="00CD387F"/>
    <w:rsid w:val="00CD7910"/>
    <w:rsid w:val="00CE0467"/>
    <w:rsid w:val="00CF6271"/>
    <w:rsid w:val="00D069BF"/>
    <w:rsid w:val="00D529C1"/>
    <w:rsid w:val="00D52BC8"/>
    <w:rsid w:val="00D54D5F"/>
    <w:rsid w:val="00D95D18"/>
    <w:rsid w:val="00DB06F2"/>
    <w:rsid w:val="00DB7A8B"/>
    <w:rsid w:val="00DD6DD0"/>
    <w:rsid w:val="00DF5D39"/>
    <w:rsid w:val="00E11F18"/>
    <w:rsid w:val="00E14C9E"/>
    <w:rsid w:val="00E26585"/>
    <w:rsid w:val="00E320BD"/>
    <w:rsid w:val="00E71C72"/>
    <w:rsid w:val="00E9345F"/>
    <w:rsid w:val="00E975C2"/>
    <w:rsid w:val="00EC0EC1"/>
    <w:rsid w:val="00EF4378"/>
    <w:rsid w:val="00F22E0A"/>
    <w:rsid w:val="00F32C1E"/>
    <w:rsid w:val="00F44E24"/>
    <w:rsid w:val="00F60E18"/>
    <w:rsid w:val="00F67BCB"/>
    <w:rsid w:val="00FA54B3"/>
    <w:rsid w:val="00FB3C71"/>
    <w:rsid w:val="00FC13F2"/>
    <w:rsid w:val="00FE2828"/>
    <w:rsid w:val="0AC63885"/>
    <w:rsid w:val="124B1C7E"/>
    <w:rsid w:val="3DE83429"/>
    <w:rsid w:val="68E120E9"/>
    <w:rsid w:val="714C5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qFormat="1" w:unhideWhenUsed="0" w:uiPriority="0" w:semiHidden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iPriority="0" w:semiHidden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</w:pPr>
    <w:rPr>
      <w:rFonts w:ascii="Calibri" w:hAnsi="Calibri" w:eastAsia="宋体" w:cs="Times New Roman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18"/>
    <w:qFormat/>
    <w:uiPriority w:val="0"/>
    <w:pPr>
      <w:keepNext/>
      <w:keepLines/>
      <w:numPr>
        <w:ilvl w:val="0"/>
        <w:numId w:val="1"/>
      </w:numPr>
      <w:spacing w:before="340" w:after="330" w:line="578" w:lineRule="auto"/>
      <w:jc w:val="both"/>
      <w:outlineLvl w:val="0"/>
    </w:pPr>
    <w:rPr>
      <w:rFonts w:ascii="Times New Roman" w:hAnsi="Times New Roman"/>
      <w:b/>
      <w:bCs/>
      <w:kern w:val="44"/>
      <w:sz w:val="44"/>
      <w:szCs w:val="44"/>
      <w:lang w:val="zh-CN" w:eastAsia="zh-CN"/>
    </w:rPr>
  </w:style>
  <w:style w:type="paragraph" w:styleId="3">
    <w:name w:val="heading 2"/>
    <w:basedOn w:val="1"/>
    <w:next w:val="1"/>
    <w:link w:val="19"/>
    <w:qFormat/>
    <w:uiPriority w:val="0"/>
    <w:pPr>
      <w:keepNext/>
      <w:keepLines/>
      <w:numPr>
        <w:ilvl w:val="1"/>
        <w:numId w:val="1"/>
      </w:numPr>
      <w:spacing w:before="260" w:after="260" w:line="416" w:lineRule="auto"/>
      <w:jc w:val="both"/>
      <w:outlineLvl w:val="1"/>
    </w:pPr>
    <w:rPr>
      <w:rFonts w:ascii="Arial" w:hAnsi="Arial" w:eastAsia="黑体"/>
      <w:b/>
      <w:bCs/>
      <w:kern w:val="2"/>
      <w:sz w:val="32"/>
      <w:szCs w:val="32"/>
      <w:lang w:eastAsia="zh-CN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adjustRightInd w:val="0"/>
      <w:spacing w:after="0" w:line="560" w:lineRule="exact"/>
      <w:ind w:firstLine="624"/>
      <w:textAlignment w:val="baseline"/>
    </w:pPr>
    <w:rPr>
      <w:rFonts w:ascii="Times New Roman" w:hAnsi="Times New Roman" w:eastAsia="仿宋_GB2312"/>
      <w:sz w:val="32"/>
      <w:szCs w:val="20"/>
      <w:lang w:eastAsia="zh-CN"/>
    </w:rPr>
  </w:style>
  <w:style w:type="paragraph" w:styleId="5">
    <w:name w:val="Document Map"/>
    <w:basedOn w:val="1"/>
    <w:link w:val="16"/>
    <w:qFormat/>
    <w:uiPriority w:val="0"/>
    <w:rPr>
      <w:rFonts w:ascii="宋体"/>
      <w:sz w:val="18"/>
      <w:szCs w:val="18"/>
    </w:rPr>
  </w:style>
  <w:style w:type="paragraph" w:styleId="6">
    <w:name w:val="Body Text"/>
    <w:basedOn w:val="1"/>
    <w:link w:val="21"/>
    <w:unhideWhenUsed/>
    <w:qFormat/>
    <w:uiPriority w:val="0"/>
    <w:pPr>
      <w:spacing w:after="120" w:line="288" w:lineRule="auto"/>
      <w:ind w:firstLine="883" w:firstLineChars="200"/>
      <w:jc w:val="both"/>
    </w:pPr>
    <w:rPr>
      <w:kern w:val="2"/>
      <w:sz w:val="24"/>
      <w:szCs w:val="24"/>
      <w:lang w:eastAsia="zh-CN"/>
    </w:rPr>
  </w:style>
  <w:style w:type="paragraph" w:styleId="7">
    <w:name w:val="Balloon Text"/>
    <w:basedOn w:val="1"/>
    <w:semiHidden/>
    <w:qFormat/>
    <w:uiPriority w:val="0"/>
    <w:rPr>
      <w:sz w:val="18"/>
      <w:szCs w:val="18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0">
    <w:name w:val="Title"/>
    <w:basedOn w:val="1"/>
    <w:next w:val="1"/>
    <w:link w:val="20"/>
    <w:qFormat/>
    <w:uiPriority w:val="0"/>
    <w:pPr>
      <w:spacing w:before="240" w:after="60" w:line="240" w:lineRule="auto"/>
      <w:jc w:val="center"/>
      <w:outlineLvl w:val="0"/>
    </w:pPr>
    <w:rPr>
      <w:rFonts w:ascii="Cambria" w:hAnsi="Cambria"/>
      <w:b/>
      <w:bCs/>
      <w:kern w:val="2"/>
      <w:sz w:val="32"/>
      <w:szCs w:val="32"/>
      <w:lang w:val="zh-CN" w:eastAsia="zh-CN"/>
    </w:rPr>
  </w:style>
  <w:style w:type="table" w:styleId="12">
    <w:name w:val="Table Grid"/>
    <w:basedOn w:val="11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Strong"/>
    <w:basedOn w:val="13"/>
    <w:qFormat/>
    <w:uiPriority w:val="0"/>
    <w:rPr>
      <w:b/>
      <w:bCs/>
    </w:rPr>
  </w:style>
  <w:style w:type="paragraph" w:customStyle="1" w:styleId="15">
    <w:name w:val="列出段落1"/>
    <w:basedOn w:val="1"/>
    <w:qFormat/>
    <w:uiPriority w:val="34"/>
    <w:pPr>
      <w:spacing w:after="0" w:line="240" w:lineRule="auto"/>
      <w:ind w:firstLine="420" w:firstLineChars="200"/>
      <w:jc w:val="both"/>
    </w:pPr>
    <w:rPr>
      <w:rFonts w:ascii="Times New Roman" w:hAnsi="Times New Roman"/>
      <w:kern w:val="2"/>
      <w:sz w:val="21"/>
      <w:szCs w:val="24"/>
      <w:lang w:eastAsia="zh-CN"/>
    </w:rPr>
  </w:style>
  <w:style w:type="character" w:customStyle="1" w:styleId="16">
    <w:name w:val="文档结构图 Char"/>
    <w:basedOn w:val="13"/>
    <w:link w:val="5"/>
    <w:qFormat/>
    <w:uiPriority w:val="0"/>
    <w:rPr>
      <w:rFonts w:ascii="宋体" w:hAnsi="Calibri"/>
      <w:sz w:val="18"/>
      <w:szCs w:val="18"/>
      <w:lang w:eastAsia="en-US"/>
    </w:rPr>
  </w:style>
  <w:style w:type="paragraph" w:styleId="17">
    <w:name w:val="List Paragraph"/>
    <w:basedOn w:val="1"/>
    <w:qFormat/>
    <w:uiPriority w:val="99"/>
    <w:pPr>
      <w:ind w:firstLine="420" w:firstLineChars="200"/>
    </w:pPr>
  </w:style>
  <w:style w:type="character" w:customStyle="1" w:styleId="18">
    <w:name w:val="标题 1 Char"/>
    <w:basedOn w:val="13"/>
    <w:link w:val="2"/>
    <w:qFormat/>
    <w:uiPriority w:val="0"/>
    <w:rPr>
      <w:b/>
      <w:bCs/>
      <w:kern w:val="44"/>
      <w:sz w:val="44"/>
      <w:szCs w:val="44"/>
      <w:lang w:val="zh-CN" w:eastAsia="zh-CN"/>
    </w:rPr>
  </w:style>
  <w:style w:type="character" w:customStyle="1" w:styleId="19">
    <w:name w:val="标题 2 Char"/>
    <w:basedOn w:val="13"/>
    <w:link w:val="3"/>
    <w:qFormat/>
    <w:uiPriority w:val="0"/>
    <w:rPr>
      <w:rFonts w:ascii="Arial" w:hAnsi="Arial" w:eastAsia="黑体"/>
      <w:b/>
      <w:bCs/>
      <w:kern w:val="2"/>
      <w:sz w:val="32"/>
      <w:szCs w:val="32"/>
    </w:rPr>
  </w:style>
  <w:style w:type="character" w:customStyle="1" w:styleId="20">
    <w:name w:val="标题 Char"/>
    <w:basedOn w:val="13"/>
    <w:link w:val="10"/>
    <w:qFormat/>
    <w:uiPriority w:val="0"/>
    <w:rPr>
      <w:rFonts w:ascii="Cambria" w:hAnsi="Cambria"/>
      <w:b/>
      <w:bCs/>
      <w:kern w:val="2"/>
      <w:sz w:val="32"/>
      <w:szCs w:val="32"/>
      <w:lang w:val="zh-CN" w:eastAsia="zh-CN"/>
    </w:rPr>
  </w:style>
  <w:style w:type="character" w:customStyle="1" w:styleId="21">
    <w:name w:val="正文文本 Char"/>
    <w:basedOn w:val="13"/>
    <w:link w:val="6"/>
    <w:qFormat/>
    <w:uiPriority w:val="0"/>
    <w:rPr>
      <w:rFonts w:ascii="Calibri" w:hAnsi="Calibri"/>
      <w:kern w:val="2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中国石油大学</Company>
  <Pages>1</Pages>
  <Words>361</Words>
  <Characters>465</Characters>
  <Lines>3</Lines>
  <Paragraphs>1</Paragraphs>
  <TotalTime>1</TotalTime>
  <ScaleCrop>false</ScaleCrop>
  <LinksUpToDate>false</LinksUpToDate>
  <CharactersWithSpaces>468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2024-08-15T07:59:00Z</dcterms:created>
  <dc:creator>Administrator</dc:creator>
  <cp:lastModifiedBy>王伟毅</cp:lastModifiedBy>
  <dcterms:modified xsi:type="dcterms:W3CDTF">2024-08-29T03:15:36Z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29D321EB0D07440397647BCC44B37453_13</vt:lpwstr>
  </property>
</Properties>
</file>