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14982">
      <w:pPr>
        <w:pStyle w:val="61"/>
        <w:spacing w:after="0"/>
        <w:ind w:firstLine="560"/>
        <w:rPr>
          <w:b w:val="0"/>
          <w:bCs w:val="0"/>
          <w:color w:val="auto"/>
          <w:szCs w:val="24"/>
        </w:rPr>
      </w:pPr>
    </w:p>
    <w:p w14:paraId="48162A83">
      <w:pPr>
        <w:pStyle w:val="61"/>
        <w:spacing w:after="0" w:line="240" w:lineRule="auto"/>
        <w:ind w:firstLine="0" w:firstLineChars="0"/>
        <w:rPr>
          <w:b w:val="0"/>
          <w:bCs w:val="0"/>
          <w:color w:val="auto"/>
          <w:szCs w:val="24"/>
        </w:rPr>
      </w:pPr>
    </w:p>
    <w:p w14:paraId="361A8912">
      <w:pPr>
        <w:pStyle w:val="61"/>
        <w:spacing w:after="0" w:line="240" w:lineRule="auto"/>
        <w:ind w:firstLine="560" w:firstLineChars="0"/>
        <w:rPr>
          <w:b w:val="0"/>
          <w:bCs w:val="0"/>
          <w:color w:val="auto"/>
          <w:szCs w:val="24"/>
        </w:rPr>
      </w:pPr>
    </w:p>
    <w:p w14:paraId="4CF0DC61">
      <w:pPr>
        <w:pStyle w:val="61"/>
        <w:spacing w:after="0" w:line="240" w:lineRule="auto"/>
        <w:ind w:firstLine="560" w:firstLineChars="0"/>
        <w:jc w:val="center"/>
        <w:rPr>
          <w:rFonts w:hint="eastAsia"/>
          <w:b w:val="0"/>
          <w:bCs w:val="0"/>
          <w:color w:val="auto"/>
          <w:sz w:val="72"/>
          <w:szCs w:val="72"/>
          <w:lang w:eastAsia="zh-CN"/>
        </w:rPr>
      </w:pPr>
      <w:r>
        <w:rPr>
          <w:rFonts w:hint="eastAsia"/>
          <w:b w:val="0"/>
          <w:bCs w:val="0"/>
          <w:color w:val="auto"/>
          <w:sz w:val="72"/>
          <w:szCs w:val="72"/>
          <w:lang w:eastAsia="zh-CN"/>
        </w:rPr>
        <w:t>（项目名称）</w:t>
      </w:r>
    </w:p>
    <w:p w14:paraId="70A83FC3">
      <w:pPr>
        <w:pStyle w:val="61"/>
        <w:spacing w:after="0" w:line="240" w:lineRule="auto"/>
        <w:ind w:firstLine="560" w:firstLineChars="0"/>
        <w:jc w:val="center"/>
        <w:rPr>
          <w:rFonts w:hint="eastAsia"/>
          <w:b w:val="0"/>
          <w:bCs w:val="0"/>
          <w:color w:val="auto"/>
          <w:sz w:val="72"/>
          <w:szCs w:val="72"/>
          <w:lang w:eastAsia="zh-CN"/>
        </w:rPr>
      </w:pPr>
      <w:r>
        <w:rPr>
          <w:rFonts w:hint="eastAsia"/>
          <w:b w:val="0"/>
          <w:bCs w:val="0"/>
          <w:color w:val="auto"/>
          <w:sz w:val="72"/>
          <w:szCs w:val="72"/>
          <w:lang w:eastAsia="zh-CN"/>
        </w:rPr>
        <w:t>项目建设方案</w:t>
      </w:r>
    </w:p>
    <w:p w14:paraId="35B1077C">
      <w:pPr>
        <w:pStyle w:val="61"/>
        <w:spacing w:after="0" w:line="240" w:lineRule="auto"/>
        <w:ind w:firstLine="560" w:firstLineChars="0"/>
        <w:rPr>
          <w:b w:val="0"/>
          <w:bCs w:val="0"/>
          <w:color w:val="auto"/>
          <w:szCs w:val="24"/>
        </w:rPr>
      </w:pPr>
    </w:p>
    <w:p w14:paraId="0B6BCC91">
      <w:pPr>
        <w:pStyle w:val="61"/>
        <w:spacing w:after="0" w:line="240" w:lineRule="auto"/>
        <w:ind w:firstLine="560" w:firstLineChars="0"/>
        <w:rPr>
          <w:b w:val="0"/>
          <w:bCs w:val="0"/>
          <w:color w:val="auto"/>
          <w:szCs w:val="24"/>
        </w:rPr>
      </w:pPr>
    </w:p>
    <w:tbl>
      <w:tblPr>
        <w:tblStyle w:val="2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6201"/>
      </w:tblGrid>
      <w:tr w14:paraId="6CC79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top"/>
          </w:tcPr>
          <w:p w14:paraId="3E86E9C2"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0" w:firstLineChars="0"/>
              <w:jc w:val="both"/>
              <w:textAlignment w:val="auto"/>
              <w:outlineLvl w:val="9"/>
              <w:rPr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</w:rPr>
              <w:t>项目申报单位：</w:t>
            </w:r>
          </w:p>
        </w:tc>
        <w:tc>
          <w:tcPr>
            <w:tcW w:w="6201" w:type="dxa"/>
          </w:tcPr>
          <w:p w14:paraId="0BD67774">
            <w:pPr>
              <w:pStyle w:val="61"/>
              <w:spacing w:after="0" w:line="600" w:lineRule="exact"/>
              <w:ind w:firstLine="0" w:firstLineChars="0"/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6FF6D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top"/>
          </w:tcPr>
          <w:p w14:paraId="072245AE"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0" w:firstLineChars="0"/>
              <w:jc w:val="both"/>
              <w:textAlignment w:val="auto"/>
              <w:outlineLvl w:val="9"/>
              <w:rPr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</w:rPr>
              <w:t>项目</w:t>
            </w: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lang w:eastAsia="zh-Hans"/>
              </w:rPr>
              <w:t>建设</w:t>
            </w: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</w:rPr>
              <w:t>单位：</w:t>
            </w:r>
          </w:p>
        </w:tc>
        <w:tc>
          <w:tcPr>
            <w:tcW w:w="6201" w:type="dxa"/>
          </w:tcPr>
          <w:p w14:paraId="0B30F47A">
            <w:pPr>
              <w:pStyle w:val="61"/>
              <w:spacing w:after="0" w:line="600" w:lineRule="exact"/>
              <w:ind w:firstLine="0" w:firstLineChars="0"/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7EA42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top"/>
          </w:tcPr>
          <w:p w14:paraId="7076AB90"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0" w:firstLineChars="0"/>
              <w:jc w:val="both"/>
              <w:textAlignment w:val="auto"/>
              <w:outlineLvl w:val="9"/>
              <w:rPr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lang w:eastAsia="zh-Hans"/>
              </w:rPr>
              <w:t>方案编制单位：</w:t>
            </w:r>
          </w:p>
        </w:tc>
        <w:tc>
          <w:tcPr>
            <w:tcW w:w="6201" w:type="dxa"/>
          </w:tcPr>
          <w:p w14:paraId="48C80B2C">
            <w:pPr>
              <w:pStyle w:val="61"/>
              <w:spacing w:after="0" w:line="600" w:lineRule="exact"/>
              <w:ind w:firstLine="0" w:firstLineChars="0"/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48DE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top"/>
          </w:tcPr>
          <w:p w14:paraId="72DBB0D2"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eastAsia="黑体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lang w:eastAsia="zh-Hans"/>
              </w:rPr>
              <w:t>项目联系人：</w:t>
            </w:r>
          </w:p>
        </w:tc>
        <w:tc>
          <w:tcPr>
            <w:tcW w:w="6201" w:type="dxa"/>
          </w:tcPr>
          <w:p w14:paraId="7FF37154">
            <w:pPr>
              <w:pStyle w:val="61"/>
              <w:spacing w:after="0" w:line="600" w:lineRule="exact"/>
              <w:ind w:firstLine="0" w:firstLineChars="0"/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460DE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top"/>
          </w:tcPr>
          <w:p w14:paraId="0B39BA4D"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lang w:eastAsia="zh-CN"/>
              </w:rPr>
              <w:t>联系人职务：</w:t>
            </w:r>
          </w:p>
        </w:tc>
        <w:tc>
          <w:tcPr>
            <w:tcW w:w="6201" w:type="dxa"/>
          </w:tcPr>
          <w:p w14:paraId="49F6AA62">
            <w:pPr>
              <w:pStyle w:val="61"/>
              <w:spacing w:after="0" w:line="600" w:lineRule="exact"/>
              <w:ind w:firstLine="0" w:firstLineChars="0"/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1907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top"/>
          </w:tcPr>
          <w:p w14:paraId="0148E180"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0" w:firstLineChars="0"/>
              <w:jc w:val="both"/>
              <w:textAlignment w:val="auto"/>
              <w:outlineLvl w:val="9"/>
              <w:rPr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lang w:eastAsia="zh-Hans"/>
              </w:rPr>
              <w:t>联系电话：</w:t>
            </w:r>
          </w:p>
        </w:tc>
        <w:tc>
          <w:tcPr>
            <w:tcW w:w="6201" w:type="dxa"/>
          </w:tcPr>
          <w:p w14:paraId="516EF602">
            <w:pPr>
              <w:pStyle w:val="61"/>
              <w:spacing w:after="0" w:line="600" w:lineRule="exact"/>
              <w:ind w:firstLine="0" w:firstLineChars="0"/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4CDF6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top"/>
          </w:tcPr>
          <w:p w14:paraId="4351CB3F"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0" w:firstLineChars="0"/>
              <w:jc w:val="both"/>
              <w:textAlignment w:val="auto"/>
              <w:outlineLvl w:val="9"/>
              <w:rPr>
                <w:rFonts w:hint="eastAsia" w:eastAsia="黑体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lang w:eastAsia="zh-CN"/>
              </w:rPr>
              <w:t>编制日期：</w:t>
            </w:r>
          </w:p>
        </w:tc>
        <w:tc>
          <w:tcPr>
            <w:tcW w:w="6201" w:type="dxa"/>
          </w:tcPr>
          <w:p w14:paraId="4AC8BF58">
            <w:pPr>
              <w:pStyle w:val="61"/>
              <w:spacing w:after="0" w:line="600" w:lineRule="exact"/>
              <w:ind w:firstLine="0" w:firstLineChars="0"/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</w:tr>
    </w:tbl>
    <w:p w14:paraId="4F05C5D5">
      <w:pPr>
        <w:pStyle w:val="24"/>
        <w:widowControl/>
        <w:shd w:val="clear" w:color="auto" w:fill="FFFFFF"/>
        <w:spacing w:before="312" w:beforeLines="100" w:beforeAutospacing="0" w:after="312" w:afterLines="100" w:afterAutospacing="0" w:line="560" w:lineRule="exact"/>
        <w:ind w:firstLine="0" w:firstLineChars="0"/>
        <w:jc w:val="both"/>
        <w:rPr>
          <w:rFonts w:hint="eastAsia" w:ascii="宋体" w:hAnsi="宋体" w:cs="宋体"/>
          <w:b w:val="0"/>
          <w:bCs w:val="0"/>
          <w:color w:val="auto"/>
          <w:sz w:val="32"/>
          <w:szCs w:val="21"/>
        </w:rPr>
      </w:pPr>
    </w:p>
    <w:p w14:paraId="5D43263A">
      <w:pPr>
        <w:pStyle w:val="24"/>
        <w:widowControl/>
        <w:shd w:val="clear" w:color="auto" w:fill="FFFFFF"/>
        <w:spacing w:before="312" w:beforeLines="100" w:beforeAutospacing="0" w:after="312" w:afterLines="100" w:afterAutospacing="0" w:line="560" w:lineRule="exact"/>
        <w:ind w:firstLine="0" w:firstLineChars="0"/>
        <w:jc w:val="both"/>
        <w:rPr>
          <w:rFonts w:hint="eastAsia" w:ascii="宋体" w:hAnsi="宋体" w:cs="宋体"/>
          <w:b w:val="0"/>
          <w:bCs w:val="0"/>
          <w:color w:val="auto"/>
          <w:sz w:val="32"/>
          <w:szCs w:val="21"/>
        </w:rPr>
      </w:pPr>
    </w:p>
    <w:p w14:paraId="443044CD">
      <w:pPr>
        <w:pStyle w:val="24"/>
        <w:widowControl/>
        <w:shd w:val="clear" w:color="auto" w:fill="FFFFFF"/>
        <w:spacing w:before="312" w:beforeLines="100" w:beforeAutospacing="0" w:after="312" w:afterLines="100" w:afterAutospacing="0" w:line="560" w:lineRule="exact"/>
        <w:ind w:firstLine="0" w:firstLineChars="0"/>
        <w:jc w:val="both"/>
        <w:rPr>
          <w:rFonts w:hint="eastAsia" w:ascii="宋体" w:hAnsi="宋体" w:cs="宋体"/>
          <w:b w:val="0"/>
          <w:bCs w:val="0"/>
          <w:color w:val="auto"/>
          <w:sz w:val="32"/>
          <w:szCs w:val="21"/>
        </w:rPr>
      </w:pPr>
    </w:p>
    <w:p w14:paraId="2E593BF0">
      <w:pPr>
        <w:pStyle w:val="24"/>
        <w:widowControl/>
        <w:shd w:val="clear" w:color="auto" w:fill="FFFFFF"/>
        <w:spacing w:before="312" w:beforeLines="100" w:beforeAutospacing="0" w:after="312" w:afterLines="100" w:afterAutospacing="0" w:line="560" w:lineRule="exact"/>
        <w:ind w:firstLine="0" w:firstLineChars="0"/>
        <w:jc w:val="both"/>
        <w:rPr>
          <w:rFonts w:hint="eastAsia" w:ascii="宋体" w:hAnsi="宋体" w:cs="宋体"/>
          <w:b w:val="0"/>
          <w:bCs w:val="0"/>
          <w:color w:val="auto"/>
          <w:sz w:val="32"/>
          <w:szCs w:val="21"/>
        </w:rPr>
      </w:pPr>
    </w:p>
    <w:p w14:paraId="2FDFAF4C">
      <w:pPr>
        <w:pStyle w:val="24"/>
        <w:widowControl/>
        <w:shd w:val="clear" w:color="auto" w:fill="FFFFFF"/>
        <w:spacing w:before="312" w:beforeLines="100" w:beforeAutospacing="0" w:after="312" w:afterLines="100" w:afterAutospacing="0" w:line="560" w:lineRule="exact"/>
        <w:ind w:firstLine="0" w:firstLineChars="0"/>
        <w:jc w:val="center"/>
        <w:rPr>
          <w:rFonts w:hint="eastAsia" w:ascii="宋体" w:hAnsi="宋体" w:cs="宋体"/>
          <w:b w:val="0"/>
          <w:bCs w:val="0"/>
          <w:color w:val="auto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厦门市工业和信息化局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厦门市大数据管理局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2022年12月制</w:t>
      </w:r>
    </w:p>
    <w:p w14:paraId="0FC400DC">
      <w:pPr>
        <w:pStyle w:val="3"/>
        <w:ind w:left="0" w:leftChars="0" w:firstLine="0" w:firstLineChars="0"/>
        <w:rPr>
          <w:rFonts w:eastAsia="仿宋"/>
          <w:b w:val="0"/>
          <w:bCs w:val="0"/>
          <w:color w:val="auto"/>
          <w:sz w:val="30"/>
          <w:lang w:eastAsia="zh-Hans"/>
        </w:rPr>
      </w:pPr>
    </w:p>
    <w:p w14:paraId="7A63D70B"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项目简介</w:t>
      </w:r>
    </w:p>
    <w:p w14:paraId="7B0A14E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一、项目名称</w:t>
      </w:r>
    </w:p>
    <w:p w14:paraId="1482BDD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1316CF5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申报单位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/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使用单位</w:t>
      </w:r>
    </w:p>
    <w:p w14:paraId="26E836D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4223FFB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三、立项背景</w:t>
      </w:r>
    </w:p>
    <w:p w14:paraId="6CD4282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 w14:paraId="789DE39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四、项目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紧要性、重要性、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必要性</w:t>
      </w:r>
      <w:bookmarkStart w:id="0" w:name="_Toc31330"/>
      <w:bookmarkStart w:id="1" w:name="_Toc26528"/>
      <w:bookmarkStart w:id="2" w:name="_Toc15738"/>
      <w:bookmarkStart w:id="3" w:name="_Toc85641561"/>
      <w:bookmarkStart w:id="4" w:name="_Toc25068"/>
      <w:bookmarkStart w:id="5" w:name="_Toc7507"/>
    </w:p>
    <w:p w14:paraId="62C7310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（一）紧要性、重要性</w:t>
      </w:r>
    </w:p>
    <w:p w14:paraId="25DF413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（从领导批示、文件要求、工作需求等方面，突出紧要性、重要性）</w:t>
      </w:r>
    </w:p>
    <w:p w14:paraId="102BD30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（二）必要性</w:t>
      </w:r>
    </w:p>
    <w:p w14:paraId="3ECA63C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（项目有助于解决什么痛点、难点、堵点问题，预期达到什么效果）</w:t>
      </w:r>
    </w:p>
    <w:bookmarkEnd w:id="0"/>
    <w:bookmarkEnd w:id="1"/>
    <w:bookmarkEnd w:id="2"/>
    <w:bookmarkEnd w:id="3"/>
    <w:bookmarkEnd w:id="4"/>
    <w:bookmarkEnd w:id="5"/>
    <w:p w14:paraId="0B8442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4712FF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五、建设内容</w:t>
      </w:r>
    </w:p>
    <w:p w14:paraId="0356768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（简述项目主要建设内容，不超过200字）</w:t>
      </w:r>
    </w:p>
    <w:p w14:paraId="08623AC7">
      <w:pPr>
        <w:pStyle w:val="3"/>
        <w:rPr>
          <w:rFonts w:hint="eastAsia"/>
          <w:b w:val="0"/>
          <w:bCs w:val="0"/>
          <w:color w:val="auto"/>
          <w:lang w:val="en-US" w:eastAsia="zh-CN"/>
        </w:rPr>
      </w:pPr>
    </w:p>
    <w:p w14:paraId="4915B6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六、投资概算</w:t>
      </w:r>
    </w:p>
    <w:p w14:paraId="7B85DB7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项目总投资概算 万元。</w:t>
      </w:r>
    </w:p>
    <w:p w14:paraId="37902AB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概算构成（按《厦门市政务信息化项目造价评估规范（试行）》的科目分类）：</w:t>
      </w:r>
    </w:p>
    <w:p w14:paraId="2A3EB3E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（一）设备购置费： 万元；</w:t>
      </w:r>
    </w:p>
    <w:p w14:paraId="4B1E3F0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（二）定制软件开发费： 万元；</w:t>
      </w:r>
    </w:p>
    <w:p w14:paraId="4ABA6D2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（三）工程监理费： 万元；</w:t>
      </w:r>
    </w:p>
    <w:p w14:paraId="3DAAC2C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……</w:t>
      </w:r>
    </w:p>
    <w:p w14:paraId="1075B85D">
      <w:pPr>
        <w:pStyle w:val="3"/>
        <w:rPr>
          <w:rFonts w:hint="eastAsia"/>
          <w:b w:val="0"/>
          <w:bCs w:val="0"/>
          <w:color w:val="auto"/>
          <w:lang w:val="en-US" w:eastAsia="zh-CN"/>
        </w:rPr>
      </w:pPr>
    </w:p>
    <w:p w14:paraId="22EC70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七、建设模式</w:t>
      </w:r>
    </w:p>
    <w:p w14:paraId="16742AD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统建模式/自建模式，自建模式请简要说明原因。</w:t>
      </w:r>
    </w:p>
    <w:p w14:paraId="07479D11">
      <w:pPr>
        <w:pStyle w:val="3"/>
        <w:rPr>
          <w:rFonts w:hint="eastAsia"/>
          <w:b w:val="0"/>
          <w:bCs w:val="0"/>
          <w:color w:val="auto"/>
          <w:lang w:val="en-US" w:eastAsia="zh-CN"/>
        </w:rPr>
      </w:pPr>
    </w:p>
    <w:p w14:paraId="4D050B59">
      <w:pPr>
        <w:pStyle w:val="17"/>
        <w:ind w:left="0" w:firstLine="0" w:firstLineChars="0"/>
        <w:rPr>
          <w:b w:val="0"/>
          <w:bCs w:val="0"/>
          <w:color w:val="auto"/>
          <w:lang w:eastAsia="zh-Hans"/>
        </w:rPr>
      </w:pPr>
    </w:p>
    <w:p w14:paraId="05FAF6C8">
      <w:pPr>
        <w:pStyle w:val="24"/>
        <w:widowControl/>
        <w:shd w:val="clear" w:color="auto" w:fill="FFFFFF"/>
        <w:spacing w:before="312" w:beforeLines="100" w:beforeAutospacing="0" w:after="312" w:afterLines="100" w:afterAutospacing="0" w:line="560" w:lineRule="exact"/>
        <w:ind w:firstLine="0" w:firstLineChars="0"/>
        <w:jc w:val="center"/>
        <w:outlineLvl w:val="0"/>
        <w:rPr>
          <w:rFonts w:ascii="微软雅黑" w:hAnsi="微软雅黑" w:eastAsia="微软雅黑" w:cs="微软雅黑"/>
          <w:b w:val="0"/>
          <w:bCs w:val="0"/>
          <w:color w:val="auto"/>
          <w:sz w:val="44"/>
          <w:szCs w:val="44"/>
          <w:lang w:eastAsia="zh-Hans"/>
        </w:rPr>
        <w:sectPr>
          <w:footerReference r:id="rId11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sdt>
      <w:sdtP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id w:val="131735843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sdtEndPr>
      <w:sdtContent>
        <w:p w14:paraId="63200119">
          <w:pPr>
            <w:spacing w:line="240" w:lineRule="auto"/>
            <w:ind w:firstLine="0" w:firstLineChars="0"/>
            <w:jc w:val="center"/>
            <w:rPr>
              <w:rFonts w:ascii="黑体" w:hAnsi="黑体" w:eastAsia="黑体" w:cs="黑体"/>
              <w:b w:val="0"/>
              <w:bCs w:val="0"/>
              <w:color w:val="auto"/>
              <w:sz w:val="44"/>
              <w:szCs w:val="44"/>
            </w:rPr>
          </w:pP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44"/>
              <w:szCs w:val="44"/>
            </w:rPr>
            <w:t>目录</w:t>
          </w:r>
        </w:p>
        <w:p w14:paraId="728E1D2A">
          <w:pPr>
            <w:pStyle w:val="22"/>
            <w:keepNext w:val="0"/>
            <w:keepLines w:val="0"/>
            <w:pageBreakBefore w:val="0"/>
            <w:widowControl w:val="0"/>
            <w:tabs>
              <w:tab w:val="right" w:leader="dot" w:pos="8306"/>
              <w:tab w:val="clear" w:pos="934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_Toc259679350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黑体"/>
              <w:b w:val="0"/>
              <w:bCs w:val="0"/>
              <w:color w:val="auto"/>
              <w:sz w:val="24"/>
              <w:szCs w:val="24"/>
            </w:rPr>
            <w:t xml:space="preserve">第一章 </w:t>
          </w:r>
          <w:r>
            <w:rPr>
              <w:rFonts w:ascii="Times New Roman" w:hAnsi="Times New Roman" w:eastAsia="黑体"/>
              <w:b w:val="0"/>
              <w:bCs w:val="0"/>
              <w:color w:val="auto"/>
              <w:sz w:val="24"/>
              <w:szCs w:val="24"/>
            </w:rPr>
            <w:t>项目概述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_Toc259679350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7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7DA59032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_Toc744064746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黑体" w:hAnsi="黑体" w:eastAsia="黑体" w:cs="黑体"/>
              <w:b w:val="0"/>
              <w:bCs w:val="0"/>
              <w:color w:val="auto"/>
              <w:sz w:val="24"/>
              <w:szCs w:val="24"/>
            </w:rPr>
            <w:t xml:space="preserve">1.1 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</w:rPr>
            <w:t>项目名称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_Toc744064746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7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29AF5921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_Toc698909541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黑体" w:hAnsi="黑体" w:eastAsia="黑体" w:cs="黑体"/>
              <w:b w:val="0"/>
              <w:bCs w:val="0"/>
              <w:color w:val="auto"/>
              <w:sz w:val="24"/>
              <w:szCs w:val="24"/>
            </w:rPr>
            <w:t xml:space="preserve">1.2 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</w:rPr>
            <w:t>项目申报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和建设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</w:rPr>
            <w:t>单位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_Toc698909541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7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45DEA9F0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_Toc1984590144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黑体" w:hAnsi="黑体" w:eastAsia="黑体" w:cs="黑体"/>
              <w:b w:val="0"/>
              <w:bCs w:val="0"/>
              <w:color w:val="auto"/>
              <w:sz w:val="24"/>
              <w:szCs w:val="24"/>
            </w:rPr>
            <w:t xml:space="preserve">1.3 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</w:rPr>
            <w:t>方案编制依据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_Toc1984590144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7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3B80EDE0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_Toc290545004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黑体" w:hAnsi="黑体" w:eastAsia="黑体" w:cs="黑体"/>
              <w:b w:val="0"/>
              <w:bCs w:val="0"/>
              <w:color w:val="auto"/>
              <w:sz w:val="24"/>
              <w:szCs w:val="24"/>
            </w:rPr>
            <w:t xml:space="preserve">1.3.1 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政策依据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_Toc290545004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7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11E3C3E8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_Toc1959552597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黑体" w:hAnsi="黑体" w:eastAsia="黑体" w:cs="黑体"/>
              <w:b w:val="0"/>
              <w:bCs w:val="0"/>
              <w:color w:val="auto"/>
              <w:sz w:val="24"/>
              <w:szCs w:val="24"/>
            </w:rPr>
            <w:t xml:space="preserve">1.3.2 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标准规范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_Toc1959552597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8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294AABA5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_Toc391287387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黑体" w:hAnsi="黑体" w:eastAsia="黑体" w:cs="黑体"/>
              <w:b w:val="0"/>
              <w:bCs w:val="0"/>
              <w:color w:val="auto"/>
              <w:sz w:val="24"/>
              <w:szCs w:val="24"/>
            </w:rPr>
            <w:t xml:space="preserve">1.4 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</w:rPr>
            <w:t>项目</w:t>
          </w:r>
          <w:r>
            <w:rPr>
              <w:rFonts w:ascii="黑体" w:hAnsi="黑体" w:eastAsia="黑体" w:cs="黑体"/>
              <w:b w:val="0"/>
              <w:bCs w:val="0"/>
              <w:color w:val="auto"/>
              <w:sz w:val="24"/>
              <w:szCs w:val="24"/>
            </w:rPr>
            <w:t>建设模式、规模、</w:t>
          </w:r>
          <w:r>
            <w:rPr>
              <w:rFonts w:ascii="黑体" w:hAnsi="黑体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性质、</w:t>
          </w:r>
          <w:r>
            <w:rPr>
              <w:rFonts w:ascii="黑体" w:hAnsi="黑体" w:eastAsia="黑体" w:cs="黑体"/>
              <w:b w:val="0"/>
              <w:bCs w:val="0"/>
              <w:color w:val="auto"/>
              <w:sz w:val="24"/>
              <w:szCs w:val="24"/>
            </w:rPr>
            <w:t>建设期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_Toc391287387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8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3CA4938A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_Toc772186195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黑体" w:hAnsi="黑体" w:eastAsia="黑体" w:cs="黑体"/>
              <w:b w:val="0"/>
              <w:bCs w:val="0"/>
              <w:color w:val="auto"/>
              <w:sz w:val="24"/>
              <w:szCs w:val="24"/>
            </w:rPr>
            <w:t xml:space="preserve">1.4.1 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</w:rPr>
            <w:t>建设模式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_Toc772186195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8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6C3A4F30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_Toc889700544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黑体" w:hAnsi="黑体" w:eastAsia="黑体" w:cs="黑体"/>
              <w:b w:val="0"/>
              <w:bCs w:val="0"/>
              <w:color w:val="auto"/>
              <w:sz w:val="24"/>
              <w:szCs w:val="24"/>
            </w:rPr>
            <w:t xml:space="preserve">1.4.2 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</w:rPr>
            <w:t>建设规模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_Toc889700544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8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46D5A235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_Toc268408947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黑体" w:hAnsi="黑体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1.4.3 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建设性质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_Toc268408947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8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7D09CB3F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_Toc1433513529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黑体" w:hAnsi="黑体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1.4.4 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建设周期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_Toc1433513529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8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238CEB59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_Toc442846210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黑体" w:hAnsi="黑体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1.5 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</w:rPr>
            <w:t>建设目标和内容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_Toc442846210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9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3E1FA01A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_Toc1885414615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黑体" w:hAnsi="黑体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1.5.1 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建设目标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_Toc1885414615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9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741687C5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_Toc2042222820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黑体" w:hAnsi="黑体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1.5.2 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建设内容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_Toc2042222820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9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2960E489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_Toc407805739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黑体" w:hAnsi="黑体" w:eastAsia="黑体" w:cs="黑体"/>
              <w:b w:val="0"/>
              <w:bCs w:val="0"/>
              <w:color w:val="auto"/>
              <w:sz w:val="24"/>
              <w:szCs w:val="24"/>
            </w:rPr>
            <w:t xml:space="preserve">1.6 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</w:rPr>
            <w:t>项目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投资概算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_Toc407805739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9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7B365068">
          <w:pPr>
            <w:pStyle w:val="22"/>
            <w:keepNext w:val="0"/>
            <w:keepLines w:val="0"/>
            <w:pageBreakBefore w:val="0"/>
            <w:widowControl w:val="0"/>
            <w:tabs>
              <w:tab w:val="right" w:leader="dot" w:pos="8306"/>
              <w:tab w:val="clear" w:pos="934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_Toc1933056003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黑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第二章 </w:t>
          </w:r>
          <w:r>
            <w:rPr>
              <w:rFonts w:hint="eastAsia" w:ascii="Times New Roman" w:hAnsi="Times New Roman" w:eastAsia="黑体"/>
              <w:b w:val="0"/>
              <w:bCs w:val="0"/>
              <w:color w:val="auto"/>
              <w:sz w:val="24"/>
              <w:szCs w:val="24"/>
            </w:rPr>
            <w:t>现状和存在问题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_Toc1933056003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10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33DED3AA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_Toc1739630605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2.1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现有信息化基础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_Toc1739630605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10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2C45B140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_Toc2129207977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</w:rPr>
            <w:t>2.</w:t>
          </w:r>
          <w:r>
            <w:rPr>
              <w:rFonts w:ascii="黑体" w:hAnsi="黑体" w:eastAsia="黑体" w:cs="黑体"/>
              <w:b w:val="0"/>
              <w:bCs w:val="0"/>
              <w:color w:val="auto"/>
              <w:sz w:val="24"/>
              <w:szCs w:val="24"/>
            </w:rPr>
            <w:t>1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</w:rPr>
            <w:t>.1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本部门信息化系统清单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_Toc2129207977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10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694586D7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_Toc2078459478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</w:rPr>
            <w:t>2.</w:t>
          </w:r>
          <w:r>
            <w:rPr>
              <w:rFonts w:ascii="黑体" w:hAnsi="黑体" w:eastAsia="黑体" w:cs="黑体"/>
              <w:b w:val="0"/>
              <w:bCs w:val="0"/>
              <w:color w:val="auto"/>
              <w:sz w:val="24"/>
              <w:szCs w:val="24"/>
            </w:rPr>
            <w:t>1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</w:rPr>
            <w:t>.2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与本项目相关的系统现状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_Toc2078459478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10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41C562FE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_Toc1699444644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2.2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业务痛点难点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_Toc1699444644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10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20B8F6C3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_Toc1033626608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2.3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项目建设意义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_Toc1033626608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11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699CC5E7">
          <w:pPr>
            <w:pStyle w:val="22"/>
            <w:keepNext w:val="0"/>
            <w:keepLines w:val="0"/>
            <w:pageBreakBefore w:val="0"/>
            <w:widowControl w:val="0"/>
            <w:tabs>
              <w:tab w:val="right" w:leader="dot" w:pos="8306"/>
              <w:tab w:val="clear" w:pos="934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_Toc1679855213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黑体"/>
              <w:b w:val="0"/>
              <w:bCs w:val="0"/>
              <w:color w:val="auto"/>
              <w:sz w:val="24"/>
              <w:szCs w:val="24"/>
              <w:lang w:eastAsia="zh-Hans"/>
            </w:rPr>
            <w:t>第三章 需求分析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_Toc1679855213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12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7D528719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_Toc359057782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宋体" w:hAnsi="宋体" w:eastAsia="宋体" w:cs="宋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3.1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业务需求分析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_Toc359057782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12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63BB9CB0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_Toc255094004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宋体" w:hAnsi="宋体" w:eastAsia="宋体" w:cs="宋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3.2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用户角色分析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_Toc255094004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12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11A434E1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_Toc987565816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宋体" w:hAnsi="宋体" w:eastAsia="宋体" w:cs="宋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3.3 </w:t>
          </w:r>
          <w:r>
            <w:rPr>
              <w:rFonts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基础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设施</w:t>
          </w:r>
          <w:r>
            <w:rPr>
              <w:rFonts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需求分析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_Toc987565816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12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252B4A80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_Toc117561849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黑体" w:hAnsi="黑体" w:eastAsia="黑体" w:cs="黑体"/>
              <w:b w:val="0"/>
              <w:bCs w:val="0"/>
              <w:color w:val="auto"/>
              <w:sz w:val="24"/>
              <w:szCs w:val="24"/>
            </w:rPr>
            <w:t xml:space="preserve">3.3.1 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</w:rPr>
            <w:t>公共基础设施需求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_Toc117561849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12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0DCED942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_Toc177040903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黑体" w:hAnsi="黑体" w:eastAsia="黑体" w:cs="黑体"/>
              <w:b w:val="0"/>
              <w:bCs w:val="0"/>
              <w:color w:val="auto"/>
              <w:sz w:val="24"/>
              <w:szCs w:val="24"/>
            </w:rPr>
            <w:t xml:space="preserve">3.3.2 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</w:rPr>
            <w:t>其他基础设施需求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_Toc177040903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14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3E39B9E3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_Toc1261605626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宋体" w:hAnsi="宋体" w:eastAsia="宋体" w:cs="宋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3.4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性能需求分析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_Toc1261605626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14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15B62B9F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_Toc1699709351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宋体" w:hAnsi="宋体" w:eastAsia="宋体" w:cs="宋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3.5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非功能性需求分析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_Toc1699709351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15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58490B85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_Toc1187589863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宋体" w:hAnsi="宋体" w:eastAsia="宋体" w:cs="宋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3.6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接口需求分析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_Toc1187589863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15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340DE568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_Toc1109812223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宋体" w:hAnsi="宋体" w:eastAsia="宋体" w:cs="宋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3.7 </w:t>
          </w:r>
          <w:r>
            <w:rPr>
              <w:rFonts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数据资源需求分析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_Toc1109812223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15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180222C6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_Toc1718557766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宋体" w:hAnsi="宋体" w:eastAsia="宋体" w:cs="宋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3.8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安全风险与密码应用需求分析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_Toc1718557766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15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6E90F6BB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_Toc145321012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宋体" w:hAnsi="宋体" w:eastAsia="宋体" w:cs="宋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3.9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容灾备份需求分析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_Toc145321012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15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39F0CCD5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_Toc721342045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宋体" w:hAnsi="宋体" w:eastAsia="宋体" w:cs="宋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3.10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其他需求分析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_Toc721342045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15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23AC8086">
          <w:pPr>
            <w:pStyle w:val="22"/>
            <w:keepNext w:val="0"/>
            <w:keepLines w:val="0"/>
            <w:pageBreakBefore w:val="0"/>
            <w:widowControl w:val="0"/>
            <w:tabs>
              <w:tab w:val="right" w:leader="dot" w:pos="8306"/>
              <w:tab w:val="clear" w:pos="934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_Toc1050563000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黑体"/>
              <w:b w:val="0"/>
              <w:bCs w:val="0"/>
              <w:color w:val="auto"/>
              <w:sz w:val="24"/>
              <w:szCs w:val="24"/>
            </w:rPr>
            <w:t xml:space="preserve">第四章 </w:t>
          </w:r>
          <w:r>
            <w:rPr>
              <w:rFonts w:ascii="Times New Roman" w:hAnsi="Times New Roman" w:eastAsia="黑体"/>
              <w:b w:val="0"/>
              <w:bCs w:val="0"/>
              <w:color w:val="auto"/>
              <w:sz w:val="24"/>
              <w:szCs w:val="24"/>
            </w:rPr>
            <w:t>总体设计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_Toc1050563000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16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51212ECC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_Toc201795366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</w:rPr>
            <w:t xml:space="preserve">4.1 </w:t>
          </w:r>
          <w:r>
            <w:rPr>
              <w:rFonts w:eastAsia="黑体" w:cs="黑体"/>
              <w:b w:val="0"/>
              <w:bCs w:val="0"/>
              <w:color w:val="auto"/>
              <w:sz w:val="24"/>
              <w:szCs w:val="24"/>
            </w:rPr>
            <w:t>架构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设计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_Toc201795366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16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3ABD5EC1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_Toc698037749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黑体" w:hAnsi="黑体" w:eastAsia="黑体" w:cs="黑体"/>
              <w:b w:val="0"/>
              <w:bCs w:val="0"/>
              <w:color w:val="auto"/>
              <w:sz w:val="24"/>
              <w:szCs w:val="24"/>
            </w:rPr>
            <w:t xml:space="preserve">4.1.1 </w:t>
          </w:r>
          <w:r>
            <w:rPr>
              <w:rFonts w:ascii="黑体" w:hAnsi="黑体" w:eastAsia="黑体" w:cs="黑体"/>
              <w:b w:val="0"/>
              <w:bCs w:val="0"/>
              <w:color w:val="auto"/>
              <w:sz w:val="24"/>
              <w:szCs w:val="24"/>
            </w:rPr>
            <w:t>总体架构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_Toc698037749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16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3ECAF09C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_Toc217283882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黑体" w:hAnsi="黑体" w:eastAsia="黑体" w:cs="黑体"/>
              <w:b w:val="0"/>
              <w:bCs w:val="0"/>
              <w:color w:val="auto"/>
              <w:sz w:val="24"/>
              <w:szCs w:val="24"/>
            </w:rPr>
            <w:t xml:space="preserve">4.1.2 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</w:rPr>
            <w:t>应用架构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_Toc217283882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16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7A0AF3A0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_Toc1168004874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黑体" w:hAnsi="黑体" w:eastAsia="黑体" w:cs="黑体"/>
              <w:b w:val="0"/>
              <w:bCs w:val="0"/>
              <w:color w:val="auto"/>
              <w:sz w:val="24"/>
              <w:szCs w:val="24"/>
            </w:rPr>
            <w:t xml:space="preserve">4.1.3 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</w:rPr>
            <w:t>网络架构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_Toc1168004874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16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66AC0E88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_Toc509900091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ascii="黑体" w:hAnsi="黑体" w:eastAsia="黑体" w:cs="黑体"/>
              <w:b w:val="0"/>
              <w:bCs w:val="0"/>
              <w:color w:val="auto"/>
              <w:sz w:val="24"/>
              <w:szCs w:val="24"/>
            </w:rPr>
            <w:t xml:space="preserve">4.1.4 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</w:rPr>
            <w:t>安全架构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_Toc509900091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17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4CDCDB86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_Toc1431077907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</w:rPr>
            <w:t xml:space="preserve">4.2 </w:t>
          </w:r>
          <w:r>
            <w:rPr>
              <w:rFonts w:eastAsia="黑体" w:cs="黑体"/>
              <w:b w:val="0"/>
              <w:bCs w:val="0"/>
              <w:color w:val="auto"/>
              <w:sz w:val="24"/>
              <w:szCs w:val="24"/>
            </w:rPr>
            <w:t>技术路线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_Toc1431077907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17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55725D7B">
          <w:pPr>
            <w:pStyle w:val="22"/>
            <w:keepNext w:val="0"/>
            <w:keepLines w:val="0"/>
            <w:pageBreakBefore w:val="0"/>
            <w:widowControl w:val="0"/>
            <w:tabs>
              <w:tab w:val="right" w:leader="dot" w:pos="8306"/>
              <w:tab w:val="clear" w:pos="934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_Toc1175386009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黑体"/>
              <w:b w:val="0"/>
              <w:bCs w:val="0"/>
              <w:color w:val="auto"/>
              <w:sz w:val="24"/>
              <w:szCs w:val="24"/>
            </w:rPr>
            <w:t xml:space="preserve">第五章 </w:t>
          </w:r>
          <w:r>
            <w:rPr>
              <w:rFonts w:hint="eastAsia" w:ascii="Times New Roman" w:hAnsi="Times New Roman" w:eastAsia="黑体"/>
              <w:b w:val="0"/>
              <w:bCs w:val="0"/>
              <w:color w:val="auto"/>
              <w:sz w:val="24"/>
              <w:szCs w:val="24"/>
              <w:lang w:eastAsia="zh-Hans"/>
            </w:rPr>
            <w:t>本期建设</w:t>
          </w:r>
          <w:r>
            <w:rPr>
              <w:rFonts w:ascii="Times New Roman" w:hAnsi="Times New Roman" w:eastAsia="黑体"/>
              <w:b w:val="0"/>
              <w:bCs w:val="0"/>
              <w:color w:val="auto"/>
              <w:sz w:val="24"/>
              <w:szCs w:val="24"/>
            </w:rPr>
            <w:t>内容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_Toc1175386009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18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204AFA25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_Toc10584510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</w:rPr>
            <w:t xml:space="preserve">5.1 </w:t>
          </w:r>
          <w:r>
            <w:rPr>
              <w:rFonts w:eastAsia="黑体" w:cs="黑体"/>
              <w:b w:val="0"/>
              <w:bCs w:val="0"/>
              <w:color w:val="auto"/>
              <w:sz w:val="24"/>
              <w:szCs w:val="24"/>
            </w:rPr>
            <w:t>基础设施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_Toc10584510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18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76F18024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_Toc1800200516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</w:rPr>
            <w:t xml:space="preserve">5.2 </w:t>
          </w:r>
          <w:r>
            <w:rPr>
              <w:rFonts w:eastAsia="黑体" w:cs="黑体"/>
              <w:b w:val="0"/>
              <w:bCs w:val="0"/>
              <w:color w:val="auto"/>
              <w:sz w:val="24"/>
              <w:szCs w:val="24"/>
            </w:rPr>
            <w:t>软件开发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_Toc1800200516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18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0EE78C17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_Toc72969829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5.3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数据资源规划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_Toc72969829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18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4329AF07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_Toc190753566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ascii="黑体" w:hAnsi="黑体" w:eastAsia="黑体" w:cs="黑体"/>
              <w:b w:val="0"/>
              <w:bCs w:val="0"/>
              <w:color w:val="auto"/>
              <w:sz w:val="24"/>
              <w:szCs w:val="24"/>
            </w:rPr>
            <w:t>5.3.1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</w:rPr>
            <w:t>数据需求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_Toc190753566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18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4F31CBAC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_Toc1949582438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ascii="黑体" w:hAnsi="黑体" w:eastAsia="黑体" w:cs="黑体"/>
              <w:b w:val="0"/>
              <w:bCs w:val="0"/>
              <w:color w:val="auto"/>
              <w:sz w:val="24"/>
              <w:szCs w:val="24"/>
            </w:rPr>
            <w:t>5.3.2</w:t>
          </w:r>
          <w:r>
            <w:rPr>
              <w:rFonts w:hint="eastAsia" w:ascii="黑体" w:hAnsi="黑体" w:eastAsia="黑体" w:cs="黑体"/>
              <w:b w:val="0"/>
              <w:bCs w:val="0"/>
              <w:color w:val="auto"/>
              <w:sz w:val="24"/>
              <w:szCs w:val="24"/>
            </w:rPr>
            <w:t>数据资源目录清单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_Toc1949582438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19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19DCD5AE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_Toc326549540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5.4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系统运维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_Toc326549540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21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2E7D99ED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_Toc1497400695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5.5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系统运营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_Toc1497400695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21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046B1FE2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_Toc452621672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5.6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第三方服务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_Toc452621672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22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1346DBB2">
          <w:pPr>
            <w:pStyle w:val="22"/>
            <w:keepNext w:val="0"/>
            <w:keepLines w:val="0"/>
            <w:pageBreakBefore w:val="0"/>
            <w:widowControl w:val="0"/>
            <w:tabs>
              <w:tab w:val="right" w:leader="dot" w:pos="8306"/>
              <w:tab w:val="clear" w:pos="934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_Toc1289653437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黑体"/>
              <w:b w:val="0"/>
              <w:bCs w:val="0"/>
              <w:color w:val="auto"/>
              <w:sz w:val="24"/>
              <w:szCs w:val="24"/>
            </w:rPr>
            <w:t xml:space="preserve">第六章 </w:t>
          </w:r>
          <w:r>
            <w:rPr>
              <w:rFonts w:ascii="Times New Roman" w:hAnsi="Times New Roman" w:eastAsia="黑体"/>
              <w:b w:val="0"/>
              <w:bCs w:val="0"/>
              <w:color w:val="auto"/>
              <w:sz w:val="24"/>
              <w:szCs w:val="24"/>
            </w:rPr>
            <w:t>项目</w:t>
          </w:r>
          <w:r>
            <w:rPr>
              <w:rFonts w:hint="eastAsia" w:ascii="Times New Roman" w:hAnsi="Times New Roman" w:eastAsia="黑体"/>
              <w:b w:val="0"/>
              <w:bCs w:val="0"/>
              <w:color w:val="auto"/>
              <w:sz w:val="24"/>
              <w:szCs w:val="24"/>
            </w:rPr>
            <w:t>进度</w:t>
          </w:r>
          <w:r>
            <w:rPr>
              <w:rFonts w:ascii="Times New Roman" w:hAnsi="Times New Roman" w:eastAsia="黑体"/>
              <w:b w:val="0"/>
              <w:bCs w:val="0"/>
              <w:color w:val="auto"/>
              <w:sz w:val="24"/>
              <w:szCs w:val="24"/>
            </w:rPr>
            <w:t>与管理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_Toc1289653437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23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21AC2C7C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_Toc652866488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</w:rPr>
            <w:t xml:space="preserve">6.1 </w:t>
          </w:r>
          <w:r>
            <w:rPr>
              <w:rFonts w:eastAsia="黑体" w:cs="黑体"/>
              <w:b w:val="0"/>
              <w:bCs w:val="0"/>
              <w:color w:val="auto"/>
              <w:sz w:val="24"/>
              <w:szCs w:val="24"/>
            </w:rPr>
            <w:t>项目周期和进度计划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_Toc652866488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23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51C0AD89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_Toc1233111293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/>
              <w:b w:val="0"/>
              <w:bCs w:val="0"/>
              <w:color w:val="auto"/>
              <w:sz w:val="24"/>
              <w:szCs w:val="24"/>
            </w:rPr>
            <w:t xml:space="preserve">6.1.1 </w:t>
          </w:r>
          <w:r>
            <w:rPr>
              <w:rFonts w:eastAsia="黑体"/>
              <w:b w:val="0"/>
              <w:bCs w:val="0"/>
              <w:color w:val="auto"/>
              <w:sz w:val="24"/>
              <w:szCs w:val="24"/>
            </w:rPr>
            <w:t>项目实施周期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_Toc1233111293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23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4D6AD88D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_Toc1684307901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/>
              <w:b w:val="0"/>
              <w:bCs w:val="0"/>
              <w:color w:val="auto"/>
              <w:sz w:val="24"/>
              <w:szCs w:val="24"/>
            </w:rPr>
            <w:t xml:space="preserve">6.1.2 </w:t>
          </w:r>
          <w:r>
            <w:rPr>
              <w:rFonts w:eastAsia="黑体"/>
              <w:b w:val="0"/>
              <w:bCs w:val="0"/>
              <w:color w:val="auto"/>
              <w:sz w:val="24"/>
              <w:szCs w:val="24"/>
            </w:rPr>
            <w:t>项目进度计划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_Toc1684307901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23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64EFD371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_Toc33457353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</w:rPr>
            <w:t xml:space="preserve">6.2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验收要求及标准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_Toc33457353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23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464304B9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_Toc1824500004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</w:rPr>
            <w:t xml:space="preserve">6.3 </w:t>
          </w:r>
          <w:r>
            <w:rPr>
              <w:rFonts w:eastAsia="黑体" w:cs="黑体"/>
              <w:b w:val="0"/>
              <w:bCs w:val="0"/>
              <w:color w:val="auto"/>
              <w:sz w:val="24"/>
              <w:szCs w:val="24"/>
            </w:rPr>
            <w:t>项目组织机构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_Toc1824500004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23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780BB240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_Toc452571715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/>
              <w:b w:val="0"/>
              <w:bCs w:val="0"/>
              <w:color w:val="auto"/>
              <w:sz w:val="24"/>
              <w:szCs w:val="24"/>
            </w:rPr>
            <w:t xml:space="preserve">6.3.1 </w:t>
          </w:r>
          <w:r>
            <w:rPr>
              <w:rFonts w:eastAsia="黑体"/>
              <w:b w:val="0"/>
              <w:bCs w:val="0"/>
              <w:color w:val="auto"/>
              <w:sz w:val="24"/>
              <w:szCs w:val="24"/>
            </w:rPr>
            <w:t>领导和管理机构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_Toc452571715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23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4D07F707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_Toc2133219978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/>
              <w:b w:val="0"/>
              <w:bCs w:val="0"/>
              <w:color w:val="auto"/>
              <w:sz w:val="24"/>
              <w:szCs w:val="24"/>
            </w:rPr>
            <w:t xml:space="preserve">6.3.2 </w:t>
          </w:r>
          <w:r>
            <w:rPr>
              <w:rFonts w:eastAsia="黑体"/>
              <w:b w:val="0"/>
              <w:bCs w:val="0"/>
              <w:color w:val="auto"/>
              <w:sz w:val="24"/>
              <w:szCs w:val="24"/>
            </w:rPr>
            <w:t>技术力量和人员配置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_Toc2133219978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23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7DE68E0C">
          <w:pPr>
            <w:pStyle w:val="22"/>
            <w:keepNext w:val="0"/>
            <w:keepLines w:val="0"/>
            <w:pageBreakBefore w:val="0"/>
            <w:widowControl w:val="0"/>
            <w:tabs>
              <w:tab w:val="right" w:leader="dot" w:pos="8306"/>
              <w:tab w:val="clear" w:pos="934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_Toc1135876583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黑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第七章 </w:t>
          </w:r>
          <w:r>
            <w:rPr>
              <w:rFonts w:ascii="Times New Roman" w:hAnsi="Times New Roman" w:eastAsia="黑体"/>
              <w:b w:val="0"/>
              <w:bCs w:val="0"/>
              <w:color w:val="auto"/>
              <w:sz w:val="24"/>
              <w:szCs w:val="24"/>
            </w:rPr>
            <w:t>项目概算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_Toc1135876583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24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6DC05290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_Toc1695592298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</w:rPr>
            <w:t xml:space="preserve">7.1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</w:rPr>
            <w:t>概算编制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依据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_Toc1695592298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24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6AC26940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_Toc711756796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</w:rPr>
            <w:t xml:space="preserve">7.2 </w:t>
          </w:r>
          <w:r>
            <w:rPr>
              <w:rFonts w:eastAsia="黑体" w:cs="黑体"/>
              <w:b w:val="0"/>
              <w:bCs w:val="0"/>
              <w:color w:val="auto"/>
              <w:sz w:val="24"/>
              <w:szCs w:val="24"/>
            </w:rPr>
            <w:t>总体投资概算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_Toc711756796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24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0A824EB5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_Toc1012556582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</w:rPr>
            <w:t xml:space="preserve">7.3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项目</w:t>
          </w:r>
          <w:r>
            <w:rPr>
              <w:rFonts w:eastAsia="黑体" w:cs="黑体"/>
              <w:b w:val="0"/>
              <w:bCs w:val="0"/>
              <w:color w:val="auto"/>
              <w:sz w:val="24"/>
              <w:szCs w:val="24"/>
            </w:rPr>
            <w:t>概算明细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_Toc1012556582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27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0E1A90A6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_Toc1378054846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</w:rPr>
            <w:t xml:space="preserve">7.3.1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</w:rPr>
            <w:t>基础设施购置费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_Toc1378054846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27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6565CFD5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_Toc356663827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</w:rPr>
            <w:t xml:space="preserve">7.3.2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</w:rPr>
            <w:t>定制软件开发费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_Toc356663827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29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01C60CFE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_Toc822081612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</w:rPr>
            <w:t xml:space="preserve">7.3.3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</w:rPr>
            <w:t>数据治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理费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_Toc822081612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31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40CD74E6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_Toc1963351733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7.3.4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其他相关费用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_Toc1963351733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31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2012C930">
          <w:pPr>
            <w:pStyle w:val="22"/>
            <w:keepNext w:val="0"/>
            <w:keepLines w:val="0"/>
            <w:pageBreakBefore w:val="0"/>
            <w:widowControl w:val="0"/>
            <w:tabs>
              <w:tab w:val="right" w:leader="dot" w:pos="8306"/>
              <w:tab w:val="clear" w:pos="934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_Toc1966340376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黑体"/>
              <w:b w:val="0"/>
              <w:bCs w:val="0"/>
              <w:color w:val="auto"/>
              <w:sz w:val="24"/>
              <w:szCs w:val="24"/>
            </w:rPr>
            <w:t xml:space="preserve">第八章 </w:t>
          </w:r>
          <w:r>
            <w:rPr>
              <w:rFonts w:hint="eastAsia" w:ascii="Times New Roman" w:hAnsi="Times New Roman" w:eastAsia="黑体"/>
              <w:b w:val="0"/>
              <w:bCs w:val="0"/>
              <w:color w:val="auto"/>
              <w:sz w:val="24"/>
              <w:szCs w:val="24"/>
              <w:lang w:eastAsia="zh-Hans"/>
            </w:rPr>
            <w:t>项目效益分析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_Toc1966340376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32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7D6D40BC"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_Toc656855749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 w:cs="黑体"/>
              <w:b w:val="0"/>
              <w:bCs w:val="0"/>
              <w:color w:val="auto"/>
              <w:sz w:val="24"/>
              <w:szCs w:val="24"/>
            </w:rPr>
            <w:t xml:space="preserve">8.1 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</w:rPr>
            <w:t>项目绩效</w:t>
          </w:r>
          <w:r>
            <w:rPr>
              <w:rFonts w:hint="eastAsia" w:eastAsia="黑体" w:cs="黑体"/>
              <w:b w:val="0"/>
              <w:bCs w:val="0"/>
              <w:color w:val="auto"/>
              <w:sz w:val="24"/>
              <w:szCs w:val="24"/>
              <w:lang w:eastAsia="zh-Hans"/>
            </w:rPr>
            <w:t>分析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_Toc656855749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32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491A89B1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_Toc1708627863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8.1.1 </w:t>
          </w:r>
          <w:r>
            <w:rPr>
              <w:rFonts w:hint="eastAsia" w:eastAsia="黑体"/>
              <w:b w:val="0"/>
              <w:bCs w:val="0"/>
              <w:color w:val="auto"/>
              <w:sz w:val="24"/>
              <w:szCs w:val="24"/>
              <w:lang w:eastAsia="zh-Hans"/>
            </w:rPr>
            <w:t>绩效目标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_Toc1708627863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32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4683F321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_Toc757165757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8.1.2 </w:t>
          </w:r>
          <w:r>
            <w:rPr>
              <w:rFonts w:hint="eastAsia" w:eastAsia="黑体"/>
              <w:b w:val="0"/>
              <w:bCs w:val="0"/>
              <w:color w:val="auto"/>
              <w:sz w:val="24"/>
              <w:szCs w:val="24"/>
              <w:lang w:eastAsia="zh-Hans"/>
            </w:rPr>
            <w:t>效益分析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_Toc757165757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32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59590112"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_Toc1844269424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hint="default" w:eastAsia="黑体"/>
              <w:b w:val="0"/>
              <w:bCs w:val="0"/>
              <w:color w:val="auto"/>
              <w:sz w:val="24"/>
              <w:szCs w:val="24"/>
              <w:lang w:eastAsia="zh-Hans"/>
            </w:rPr>
            <w:t xml:space="preserve">8.1.3 </w:t>
          </w:r>
          <w:r>
            <w:rPr>
              <w:rFonts w:hint="eastAsia" w:eastAsia="黑体"/>
              <w:b w:val="0"/>
              <w:bCs w:val="0"/>
              <w:color w:val="auto"/>
              <w:sz w:val="24"/>
              <w:szCs w:val="24"/>
              <w:highlight w:val="none"/>
              <w:lang w:eastAsia="zh-Hans"/>
            </w:rPr>
            <w:t>评价</w:t>
          </w:r>
          <w:r>
            <w:rPr>
              <w:rFonts w:hint="eastAsia" w:eastAsia="黑体"/>
              <w:b w:val="0"/>
              <w:bCs w:val="0"/>
              <w:color w:val="auto"/>
              <w:sz w:val="24"/>
              <w:szCs w:val="24"/>
              <w:highlight w:val="none"/>
            </w:rPr>
            <w:t>指标</w:t>
          </w:r>
          <w:r>
            <w:rPr>
              <w:rFonts w:hint="eastAsia" w:eastAsia="黑体"/>
              <w:b w:val="0"/>
              <w:bCs w:val="0"/>
              <w:color w:val="auto"/>
              <w:sz w:val="24"/>
              <w:szCs w:val="24"/>
              <w:highlight w:val="none"/>
              <w:lang w:eastAsia="zh-Hans"/>
            </w:rPr>
            <w:t>分析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_Toc1844269424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33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1E08FC81">
          <w:pPr>
            <w:pStyle w:val="22"/>
            <w:keepNext w:val="0"/>
            <w:keepLines w:val="0"/>
            <w:pageBreakBefore w:val="0"/>
            <w:widowControl w:val="0"/>
            <w:tabs>
              <w:tab w:val="right" w:leader="dot" w:pos="8306"/>
              <w:tab w:val="clear" w:pos="934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60" w:lineRule="exact"/>
            <w:ind w:firstLine="0" w:firstLineChars="0"/>
            <w:textAlignment w:val="auto"/>
            <w:rPr>
              <w:b w:val="0"/>
              <w:bCs w:val="0"/>
              <w:color w:val="auto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instrText xml:space="preserve"> HYPERLINK \l _Toc2004732017 </w:instrText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rFonts w:ascii="Times New Roman" w:hAnsi="Times New Roman" w:eastAsia="黑体"/>
              <w:b w:val="0"/>
              <w:bCs w:val="0"/>
              <w:color w:val="auto"/>
              <w:sz w:val="24"/>
              <w:szCs w:val="24"/>
            </w:rPr>
            <w:t>附件</w:t>
          </w:r>
          <w:r>
            <w:rPr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begin"/>
          </w:r>
          <w:r>
            <w:rPr>
              <w:b w:val="0"/>
              <w:bCs w:val="0"/>
              <w:color w:val="auto"/>
              <w:sz w:val="24"/>
              <w:szCs w:val="24"/>
            </w:rPr>
            <w:instrText xml:space="preserve"> PAGEREF _Toc2004732017 \h </w:instrTex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separate"/>
          </w:r>
          <w:r>
            <w:rPr>
              <w:b w:val="0"/>
              <w:bCs w:val="0"/>
              <w:color w:val="auto"/>
              <w:sz w:val="24"/>
              <w:szCs w:val="24"/>
            </w:rPr>
            <w:t>34</w:t>
          </w:r>
          <w:r>
            <w:rPr>
              <w:b w:val="0"/>
              <w:bCs w:val="0"/>
              <w:color w:val="auto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  <w:p w14:paraId="34DD8D95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jc w:val="left"/>
            <w:textAlignment w:val="auto"/>
            <w:rPr>
              <w:b w:val="0"/>
              <w:bCs w:val="0"/>
              <w:color w:val="auto"/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auto"/>
              <w:sz w:val="24"/>
              <w:szCs w:val="24"/>
            </w:rPr>
            <w:fldChar w:fldCharType="end"/>
          </w:r>
        </w:p>
      </w:sdtContent>
    </w:sdt>
    <w:p w14:paraId="1A6D99B8">
      <w:pPr>
        <w:pStyle w:val="24"/>
        <w:widowControl/>
        <w:shd w:val="clear" w:color="auto" w:fill="FFFFFF"/>
        <w:spacing w:before="312" w:beforeLines="100" w:beforeAutospacing="0" w:after="312" w:afterLines="100" w:afterAutospacing="0" w:line="560" w:lineRule="exact"/>
        <w:ind w:firstLine="0" w:firstLineChars="0"/>
        <w:jc w:val="center"/>
        <w:rPr>
          <w:rFonts w:ascii="微软雅黑" w:hAnsi="微软雅黑" w:eastAsia="微软雅黑" w:cs="微软雅黑"/>
          <w:b w:val="0"/>
          <w:bCs w:val="0"/>
          <w:color w:val="auto"/>
          <w:sz w:val="44"/>
          <w:szCs w:val="44"/>
          <w:lang w:eastAsia="zh-Hans"/>
        </w:rPr>
        <w:sectPr>
          <w:footerReference r:id="rId12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F66A639">
      <w:pPr>
        <w:pStyle w:val="24"/>
        <w:widowControl/>
        <w:shd w:val="clear" w:color="auto" w:fill="FFFFFF"/>
        <w:spacing w:before="312" w:beforeLines="100" w:beforeAutospacing="0" w:after="312" w:afterLines="100" w:afterAutospacing="0" w:line="560" w:lineRule="exact"/>
        <w:ind w:firstLine="0" w:firstLineChars="0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szCs w:val="44"/>
          <w:lang w:eastAsia="zh-Hans"/>
        </w:rPr>
      </w:pPr>
    </w:p>
    <w:p w14:paraId="02E6FEB2">
      <w:pPr>
        <w:pStyle w:val="24"/>
        <w:widowControl/>
        <w:shd w:val="clear" w:color="auto" w:fill="FFFFFF"/>
        <w:spacing w:before="312" w:beforeLines="100" w:beforeAutospacing="0" w:after="312" w:afterLines="100" w:afterAutospacing="0" w:line="560" w:lineRule="exact"/>
        <w:ind w:firstLine="0" w:firstLineChars="0"/>
        <w:jc w:val="center"/>
        <w:rPr>
          <w:rFonts w:ascii="Times New Roman" w:hAnsi="Times New Roman" w:eastAsia="黑体"/>
          <w:b w:val="0"/>
          <w:bCs w:val="0"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szCs w:val="44"/>
          <w:lang w:eastAsia="zh-Hans"/>
        </w:rPr>
        <w:t>XXXXXX项目建设方案</w:t>
      </w:r>
      <w:r>
        <w:rPr>
          <w:rFonts w:ascii="微软雅黑" w:hAnsi="微软雅黑" w:eastAsia="微软雅黑" w:cs="微软雅黑"/>
          <w:b w:val="0"/>
          <w:bCs w:val="0"/>
          <w:color w:val="auto"/>
          <w:sz w:val="44"/>
          <w:szCs w:val="44"/>
          <w:lang w:eastAsia="zh-Hans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szCs w:val="44"/>
          <w:lang w:eastAsia="zh-Hans"/>
        </w:rPr>
        <w:t>模板</w:t>
      </w:r>
      <w:r>
        <w:rPr>
          <w:rFonts w:ascii="微软雅黑" w:hAnsi="微软雅黑" w:eastAsia="微软雅黑" w:cs="微软雅黑"/>
          <w:b w:val="0"/>
          <w:bCs w:val="0"/>
          <w:color w:val="auto"/>
          <w:sz w:val="44"/>
          <w:szCs w:val="44"/>
          <w:lang w:eastAsia="zh-Hans"/>
        </w:rPr>
        <w:t>）</w:t>
      </w:r>
    </w:p>
    <w:p w14:paraId="3681B8E2">
      <w:pPr>
        <w:numPr>
          <w:ilvl w:val="0"/>
          <w:numId w:val="4"/>
        </w:numPr>
        <w:spacing w:before="560" w:after="400"/>
        <w:ind w:firstLine="0" w:firstLineChars="0"/>
        <w:jc w:val="center"/>
        <w:outlineLvl w:val="0"/>
        <w:rPr>
          <w:rFonts w:ascii="Times New Roman" w:hAnsi="Times New Roman" w:eastAsia="黑体"/>
          <w:b w:val="0"/>
          <w:bCs w:val="0"/>
          <w:color w:val="auto"/>
          <w:sz w:val="36"/>
          <w:szCs w:val="36"/>
        </w:rPr>
      </w:pPr>
      <w:bookmarkStart w:id="6" w:name="_Toc114238715"/>
      <w:bookmarkStart w:id="7" w:name="_Toc391422105"/>
      <w:bookmarkStart w:id="8" w:name="_Toc259679350"/>
      <w:bookmarkStart w:id="9" w:name="_Toc111987806"/>
      <w:bookmarkStart w:id="10" w:name="_Toc18217"/>
      <w:bookmarkStart w:id="11" w:name="_Toc14668"/>
      <w:bookmarkStart w:id="12" w:name="_Toc8382"/>
      <w:bookmarkStart w:id="13" w:name="_Toc9634"/>
      <w:bookmarkStart w:id="14" w:name="_Toc10581"/>
      <w:r>
        <w:rPr>
          <w:rFonts w:ascii="Times New Roman" w:hAnsi="Times New Roman" w:eastAsia="黑体"/>
          <w:b w:val="0"/>
          <w:bCs w:val="0"/>
          <w:color w:val="auto"/>
          <w:sz w:val="36"/>
          <w:szCs w:val="36"/>
        </w:rPr>
        <w:t>项目概述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28269282">
      <w:pPr>
        <w:numPr>
          <w:ilvl w:val="1"/>
          <w:numId w:val="5"/>
        </w:numPr>
        <w:spacing w:before="480" w:after="360" w:line="240" w:lineRule="auto"/>
        <w:ind w:firstLineChars="0"/>
        <w:jc w:val="left"/>
        <w:outlineLvl w:val="1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15" w:name="_Toc114238716"/>
      <w:bookmarkStart w:id="16" w:name="_Toc23231"/>
      <w:bookmarkStart w:id="17" w:name="_Toc4989"/>
      <w:bookmarkStart w:id="18" w:name="_Toc19795"/>
      <w:bookmarkStart w:id="19" w:name="_Toc744064746"/>
      <w:bookmarkStart w:id="20" w:name="_Toc888907974"/>
      <w:bookmarkStart w:id="21" w:name="_Toc27695"/>
      <w:bookmarkStart w:id="22" w:name="_Toc31081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项目名称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4D9DC84F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项目全称，</w:t>
      </w:r>
      <w:bookmarkStart w:id="512" w:name="_GoBack"/>
      <w:bookmarkEnd w:id="512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分期建设的，项目名称中宜有“一期”、“二期”等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；升级改造的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项目名称中宜有“升级”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“改造”等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 w14:paraId="2D6F125B">
      <w:pPr>
        <w:numPr>
          <w:ilvl w:val="1"/>
          <w:numId w:val="5"/>
        </w:numPr>
        <w:spacing w:before="480" w:after="360" w:line="240" w:lineRule="auto"/>
        <w:ind w:firstLineChars="0"/>
        <w:jc w:val="left"/>
        <w:outlineLvl w:val="1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23" w:name="_Toc23613"/>
      <w:bookmarkStart w:id="24" w:name="_Toc31398"/>
      <w:bookmarkStart w:id="25" w:name="_Toc1980070486"/>
      <w:bookmarkStart w:id="26" w:name="_Toc12577"/>
      <w:bookmarkStart w:id="27" w:name="_Toc31576"/>
      <w:bookmarkStart w:id="28" w:name="_Toc6603"/>
      <w:bookmarkStart w:id="29" w:name="_Toc114238717"/>
      <w:bookmarkStart w:id="30" w:name="_Toc698909541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项目申报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Hans"/>
        </w:rPr>
        <w:t>和建设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单位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4299A7EA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项目申报单位：指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一级预算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主管单位。</w:t>
      </w:r>
    </w:p>
    <w:p w14:paraId="0A37BFC8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项目申报单位负责人：指项目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申报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主要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负责人。</w:t>
      </w:r>
    </w:p>
    <w:p w14:paraId="1D41CBCA">
      <w:pPr>
        <w:ind w:firstLine="480"/>
        <w:rPr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建设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指具体组织项目实施管理的单位。若项目申报单位与项目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建设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单位为同一个单位，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可省略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。对于多个单位参与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建设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的项目，按照牵头单位和参加单位的顺序分别描述。</w:t>
      </w:r>
    </w:p>
    <w:p w14:paraId="29891468">
      <w:pPr>
        <w:ind w:firstLine="480" w:firstLineChars="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项目责任人：指项目工作的组织者，对本项目的全过程实施负责，须填写职务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职称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）和联系方式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 w14:paraId="01CE0359">
      <w:pPr>
        <w:numPr>
          <w:ilvl w:val="1"/>
          <w:numId w:val="5"/>
        </w:numPr>
        <w:spacing w:before="480" w:after="360" w:line="240" w:lineRule="auto"/>
        <w:ind w:firstLineChars="0"/>
        <w:jc w:val="left"/>
        <w:outlineLvl w:val="1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31" w:name="_Toc31724"/>
      <w:bookmarkStart w:id="32" w:name="_Toc20563"/>
      <w:bookmarkStart w:id="33" w:name="_Toc15530"/>
      <w:bookmarkStart w:id="34" w:name="_Toc9010"/>
      <w:bookmarkStart w:id="35" w:name="_Toc1165881819"/>
      <w:bookmarkStart w:id="36" w:name="_Toc31068"/>
      <w:bookmarkStart w:id="37" w:name="_Toc1984590144"/>
      <w:bookmarkStart w:id="38" w:name="_Toc11423872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方案编制依据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098B9416">
      <w:pPr>
        <w:numPr>
          <w:ilvl w:val="2"/>
          <w:numId w:val="5"/>
        </w:numPr>
        <w:spacing w:before="400" w:after="320"/>
        <w:ind w:firstLine="0" w:firstLineChars="0"/>
        <w:outlineLvl w:val="2"/>
        <w:rPr>
          <w:rFonts w:ascii="黑体" w:hAnsi="黑体" w:eastAsia="黑体" w:cs="黑体"/>
          <w:b w:val="0"/>
          <w:bCs w:val="0"/>
          <w:color w:val="auto"/>
          <w:sz w:val="30"/>
          <w:szCs w:val="30"/>
        </w:rPr>
      </w:pPr>
      <w:bookmarkStart w:id="39" w:name="_Toc24676"/>
      <w:bookmarkStart w:id="40" w:name="_Toc290545004"/>
      <w:bookmarkStart w:id="41" w:name="_Toc11473"/>
      <w:bookmarkStart w:id="42" w:name="_Toc1113"/>
      <w:bookmarkStart w:id="43" w:name="_Toc1576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Hans"/>
        </w:rPr>
        <w:t>政策依据</w:t>
      </w:r>
      <w:bookmarkEnd w:id="39"/>
      <w:bookmarkEnd w:id="40"/>
      <w:bookmarkEnd w:id="41"/>
      <w:bookmarkEnd w:id="42"/>
      <w:bookmarkEnd w:id="43"/>
    </w:p>
    <w:p w14:paraId="31EBBBDF">
      <w:pPr>
        <w:numPr>
          <w:ilvl w:val="255"/>
          <w:numId w:val="0"/>
        </w:num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列举本项目所依据的相关法律法规、经批准或审查的政务信息化规划、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其他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相关规划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、上级部门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的相关文件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以及其他文件依据。不得只罗列文件名称，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须将相关依据文件中与本项目内容密切相关的具体条款摘抄引用。</w:t>
      </w:r>
    </w:p>
    <w:p w14:paraId="25E52908">
      <w:pPr>
        <w:numPr>
          <w:ilvl w:val="2"/>
          <w:numId w:val="5"/>
        </w:numPr>
        <w:spacing w:before="400" w:after="320"/>
        <w:ind w:firstLine="0" w:firstLineChars="0"/>
        <w:outlineLvl w:val="2"/>
        <w:rPr>
          <w:rFonts w:ascii="黑体" w:hAnsi="黑体" w:eastAsia="黑体" w:cs="黑体"/>
          <w:b w:val="0"/>
          <w:bCs w:val="0"/>
          <w:color w:val="auto"/>
          <w:sz w:val="30"/>
          <w:szCs w:val="30"/>
        </w:rPr>
      </w:pPr>
      <w:bookmarkStart w:id="44" w:name="_Toc29907"/>
      <w:bookmarkStart w:id="45" w:name="_Toc31656"/>
      <w:bookmarkStart w:id="46" w:name="_Toc32305"/>
      <w:bookmarkStart w:id="47" w:name="_Toc18049"/>
      <w:bookmarkStart w:id="48" w:name="_Toc1959552597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Hans"/>
        </w:rPr>
        <w:t>标准规范</w:t>
      </w:r>
      <w:bookmarkEnd w:id="44"/>
      <w:bookmarkEnd w:id="45"/>
      <w:bookmarkEnd w:id="46"/>
      <w:bookmarkEnd w:id="47"/>
      <w:bookmarkEnd w:id="48"/>
    </w:p>
    <w:p w14:paraId="683199EF">
      <w:pPr>
        <w:ind w:firstLine="480"/>
        <w:rPr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列举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本项目需遵循的最新国家标准、行业标准、国际标准和其他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技术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规范等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</w:t>
      </w:r>
    </w:p>
    <w:p w14:paraId="44BE0FB4">
      <w:pPr>
        <w:numPr>
          <w:ilvl w:val="1"/>
          <w:numId w:val="5"/>
        </w:numPr>
        <w:spacing w:before="480" w:after="360" w:line="240" w:lineRule="auto"/>
        <w:ind w:firstLineChars="0"/>
        <w:jc w:val="left"/>
        <w:outlineLvl w:val="1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49" w:name="_Toc915"/>
      <w:bookmarkStart w:id="50" w:name="_Toc1334936705"/>
      <w:bookmarkStart w:id="51" w:name="_Toc6663"/>
      <w:bookmarkStart w:id="52" w:name="_Toc17799"/>
      <w:bookmarkStart w:id="53" w:name="_Toc13437"/>
      <w:bookmarkStart w:id="54" w:name="_Toc391287387"/>
      <w:bookmarkStart w:id="55" w:name="_Toc114238721"/>
      <w:bookmarkStart w:id="56" w:name="_Toc681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项目</w:t>
      </w:r>
      <w:r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  <w:t>建设模式、规模、</w:t>
      </w:r>
      <w:r>
        <w:rPr>
          <w:rFonts w:ascii="黑体" w:hAnsi="黑体" w:eastAsia="黑体" w:cs="黑体"/>
          <w:b w:val="0"/>
          <w:bCs w:val="0"/>
          <w:color w:val="auto"/>
          <w:sz w:val="32"/>
          <w:szCs w:val="32"/>
          <w:lang w:eastAsia="zh-Hans"/>
        </w:rPr>
        <w:t>性质、</w:t>
      </w:r>
      <w:r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  <w:t>建设期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245FC5EC">
      <w:pPr>
        <w:numPr>
          <w:ilvl w:val="2"/>
          <w:numId w:val="5"/>
        </w:numPr>
        <w:spacing w:before="400" w:after="320"/>
        <w:ind w:firstLineChars="0"/>
        <w:outlineLvl w:val="2"/>
        <w:rPr>
          <w:rFonts w:ascii="黑体" w:hAnsi="黑体" w:eastAsia="黑体" w:cs="黑体"/>
          <w:b w:val="0"/>
          <w:bCs w:val="0"/>
          <w:color w:val="auto"/>
          <w:sz w:val="30"/>
          <w:szCs w:val="30"/>
        </w:rPr>
      </w:pPr>
      <w:bookmarkStart w:id="57" w:name="_Toc12819"/>
      <w:bookmarkStart w:id="58" w:name="_Toc772186195"/>
      <w:bookmarkStart w:id="59" w:name="_Toc27527"/>
      <w:bookmarkStart w:id="60" w:name="_Toc29627"/>
      <w:bookmarkStart w:id="61" w:name="_Toc1519540726"/>
      <w:bookmarkStart w:id="62" w:name="_Toc18079"/>
      <w:bookmarkStart w:id="63" w:name="_Toc32376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建设模式</w:t>
      </w:r>
      <w:bookmarkEnd w:id="57"/>
      <w:bookmarkEnd w:id="58"/>
      <w:bookmarkEnd w:id="59"/>
      <w:bookmarkEnd w:id="60"/>
      <w:bookmarkEnd w:id="61"/>
      <w:bookmarkEnd w:id="62"/>
      <w:bookmarkEnd w:id="63"/>
    </w:p>
    <w:p w14:paraId="5D515C81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明确建设属于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统建模式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或者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自建模式，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采用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自建模式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需说明理由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 w14:paraId="6B42D961">
      <w:pPr>
        <w:numPr>
          <w:ilvl w:val="2"/>
          <w:numId w:val="5"/>
        </w:numPr>
        <w:spacing w:before="400" w:after="320"/>
        <w:ind w:firstLineChars="0"/>
        <w:outlineLvl w:val="2"/>
        <w:rPr>
          <w:rFonts w:ascii="黑体" w:hAnsi="黑体" w:eastAsia="黑体" w:cs="黑体"/>
          <w:b w:val="0"/>
          <w:bCs w:val="0"/>
          <w:color w:val="auto"/>
          <w:sz w:val="30"/>
          <w:szCs w:val="30"/>
        </w:rPr>
      </w:pPr>
      <w:bookmarkStart w:id="64" w:name="_Toc25457"/>
      <w:bookmarkStart w:id="65" w:name="_Toc889700544"/>
      <w:bookmarkStart w:id="66" w:name="_Toc1045451758"/>
      <w:bookmarkStart w:id="67" w:name="_Toc7134"/>
      <w:bookmarkStart w:id="68" w:name="_Toc329"/>
      <w:bookmarkStart w:id="69" w:name="_Toc23739"/>
      <w:bookmarkStart w:id="70" w:name="_Toc2734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建设规模</w:t>
      </w:r>
      <w:bookmarkEnd w:id="64"/>
      <w:bookmarkEnd w:id="65"/>
      <w:bookmarkEnd w:id="66"/>
      <w:bookmarkEnd w:id="67"/>
      <w:bookmarkEnd w:id="68"/>
      <w:bookmarkEnd w:id="69"/>
      <w:bookmarkEnd w:id="70"/>
    </w:p>
    <w:p w14:paraId="6C088943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明确项目建设覆盖的用户范围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业务范围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</w:t>
      </w:r>
    </w:p>
    <w:p w14:paraId="74D10C39">
      <w:pPr>
        <w:numPr>
          <w:ilvl w:val="2"/>
          <w:numId w:val="5"/>
        </w:numPr>
        <w:spacing w:before="400" w:after="320"/>
        <w:ind w:firstLineChars="0"/>
        <w:outlineLvl w:val="2"/>
        <w:rPr>
          <w:rFonts w:ascii="黑体" w:hAnsi="黑体" w:eastAsia="黑体" w:cs="黑体"/>
          <w:b w:val="0"/>
          <w:bCs w:val="0"/>
          <w:color w:val="auto"/>
          <w:sz w:val="30"/>
          <w:szCs w:val="30"/>
          <w:lang w:eastAsia="zh-Hans"/>
        </w:rPr>
      </w:pPr>
      <w:bookmarkStart w:id="71" w:name="_Toc196496952"/>
      <w:bookmarkStart w:id="72" w:name="_Toc31459"/>
      <w:bookmarkStart w:id="73" w:name="_Toc11668"/>
      <w:bookmarkStart w:id="74" w:name="_Toc12843"/>
      <w:bookmarkStart w:id="75" w:name="_Toc268408947"/>
      <w:bookmarkStart w:id="76" w:name="_Toc28667"/>
      <w:bookmarkStart w:id="77" w:name="_Toc9096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Hans"/>
        </w:rPr>
        <w:t>建设性质</w:t>
      </w:r>
      <w:bookmarkEnd w:id="71"/>
      <w:bookmarkEnd w:id="72"/>
      <w:bookmarkEnd w:id="73"/>
      <w:bookmarkEnd w:id="74"/>
      <w:bookmarkEnd w:id="75"/>
      <w:bookmarkEnd w:id="76"/>
      <w:bookmarkEnd w:id="77"/>
    </w:p>
    <w:p w14:paraId="0728859B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明确项目属于新建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扩建或者改建；属于改建项目的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应进一步明确项目属于升级改造或者整合融合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</w:t>
      </w:r>
    </w:p>
    <w:p w14:paraId="1E9CBB85">
      <w:pPr>
        <w:numPr>
          <w:ilvl w:val="2"/>
          <w:numId w:val="5"/>
        </w:numPr>
        <w:spacing w:before="400" w:after="320"/>
        <w:ind w:firstLineChars="0"/>
        <w:outlineLvl w:val="2"/>
        <w:rPr>
          <w:rFonts w:ascii="黑体" w:hAnsi="黑体" w:eastAsia="黑体" w:cs="黑体"/>
          <w:b w:val="0"/>
          <w:bCs w:val="0"/>
          <w:color w:val="auto"/>
          <w:sz w:val="30"/>
          <w:szCs w:val="30"/>
          <w:lang w:eastAsia="zh-Hans"/>
        </w:rPr>
      </w:pPr>
      <w:bookmarkStart w:id="78" w:name="_Toc16427"/>
      <w:bookmarkStart w:id="79" w:name="_Toc1433513529"/>
      <w:bookmarkStart w:id="80" w:name="_Toc26373"/>
      <w:bookmarkStart w:id="81" w:name="_Toc20004"/>
      <w:bookmarkStart w:id="82" w:name="_Toc27944"/>
      <w:bookmarkStart w:id="83" w:name="_Toc26688"/>
      <w:bookmarkStart w:id="84" w:name="_Toc1841906825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Hans"/>
        </w:rPr>
        <w:t>建设周期</w:t>
      </w:r>
      <w:bookmarkEnd w:id="78"/>
      <w:bookmarkEnd w:id="79"/>
      <w:bookmarkEnd w:id="80"/>
      <w:bookmarkEnd w:id="81"/>
      <w:bookmarkEnd w:id="82"/>
      <w:bookmarkEnd w:id="83"/>
      <w:bookmarkEnd w:id="84"/>
    </w:p>
    <w:p w14:paraId="209DB195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原则上不超过三年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 w14:paraId="16F3765A">
      <w:pPr>
        <w:numPr>
          <w:ilvl w:val="1"/>
          <w:numId w:val="5"/>
        </w:numPr>
        <w:spacing w:before="480" w:after="360" w:line="240" w:lineRule="auto"/>
        <w:ind w:firstLineChars="0"/>
        <w:jc w:val="left"/>
        <w:outlineLvl w:val="1"/>
        <w:rPr>
          <w:rFonts w:ascii="黑体" w:hAnsi="黑体" w:eastAsia="黑体" w:cs="黑体"/>
          <w:b w:val="0"/>
          <w:bCs w:val="0"/>
          <w:color w:val="auto"/>
          <w:sz w:val="32"/>
          <w:szCs w:val="32"/>
          <w:lang w:eastAsia="zh-Hans"/>
        </w:rPr>
      </w:pPr>
      <w:bookmarkStart w:id="85" w:name="_Toc27074"/>
      <w:bookmarkStart w:id="86" w:name="_Toc14123"/>
      <w:bookmarkStart w:id="87" w:name="_Toc11748"/>
      <w:bookmarkStart w:id="88" w:name="_Toc442846210"/>
      <w:bookmarkStart w:id="89" w:name="_Toc114238722"/>
      <w:bookmarkStart w:id="90" w:name="_Toc29161"/>
      <w:bookmarkStart w:id="91" w:name="_Toc2085"/>
      <w:bookmarkStart w:id="92" w:name="_Toc95123627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建设目标和内容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3109E4D4">
      <w:pPr>
        <w:numPr>
          <w:ilvl w:val="2"/>
          <w:numId w:val="5"/>
        </w:numPr>
        <w:spacing w:before="400" w:after="320"/>
        <w:ind w:firstLineChars="0"/>
        <w:outlineLvl w:val="2"/>
        <w:rPr>
          <w:rFonts w:ascii="黑体" w:hAnsi="黑体" w:eastAsia="黑体" w:cs="黑体"/>
          <w:b w:val="0"/>
          <w:bCs w:val="0"/>
          <w:color w:val="auto"/>
          <w:sz w:val="30"/>
          <w:szCs w:val="30"/>
          <w:lang w:eastAsia="zh-Hans"/>
        </w:rPr>
      </w:pPr>
      <w:bookmarkStart w:id="93" w:name="_Toc10912"/>
      <w:bookmarkStart w:id="94" w:name="_Toc10370"/>
      <w:bookmarkStart w:id="95" w:name="_Toc1559721622"/>
      <w:bookmarkStart w:id="96" w:name="_Toc12509"/>
      <w:bookmarkStart w:id="97" w:name="_Toc25897"/>
      <w:bookmarkStart w:id="98" w:name="_Toc18122"/>
      <w:bookmarkStart w:id="99" w:name="_Toc1885414615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Hans"/>
        </w:rPr>
        <w:t>建设目标</w:t>
      </w:r>
      <w:bookmarkEnd w:id="93"/>
      <w:bookmarkEnd w:id="94"/>
      <w:bookmarkEnd w:id="95"/>
      <w:bookmarkEnd w:id="96"/>
      <w:bookmarkEnd w:id="97"/>
      <w:bookmarkEnd w:id="98"/>
      <w:bookmarkEnd w:id="99"/>
    </w:p>
    <w:p w14:paraId="3A0FDBCD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按照领导批示、本部门信息化规划和本单位业务规划，结合项目的需求，确定项目所要达到的目标。对于较大型需要分阶段实施的项目，需制定总体目标、分期目标与本期目标。</w:t>
      </w:r>
    </w:p>
    <w:p w14:paraId="77154AAB">
      <w:pPr>
        <w:numPr>
          <w:ilvl w:val="2"/>
          <w:numId w:val="5"/>
        </w:numPr>
        <w:spacing w:before="400" w:after="320"/>
        <w:ind w:firstLineChars="0"/>
        <w:outlineLvl w:val="2"/>
        <w:rPr>
          <w:rFonts w:ascii="黑体" w:hAnsi="黑体" w:eastAsia="黑体" w:cs="黑体"/>
          <w:b w:val="0"/>
          <w:bCs w:val="0"/>
          <w:color w:val="auto"/>
          <w:sz w:val="30"/>
          <w:szCs w:val="30"/>
          <w:lang w:eastAsia="zh-Hans"/>
        </w:rPr>
      </w:pPr>
      <w:bookmarkStart w:id="100" w:name="_Toc29979"/>
      <w:bookmarkStart w:id="101" w:name="_Toc27237"/>
      <w:bookmarkStart w:id="102" w:name="_Toc2042222820"/>
      <w:bookmarkStart w:id="103" w:name="_Toc24214"/>
      <w:bookmarkStart w:id="104" w:name="_Toc3831"/>
      <w:bookmarkStart w:id="105" w:name="_Toc2055905672"/>
      <w:bookmarkStart w:id="106" w:name="_Toc29086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Hans"/>
        </w:rPr>
        <w:t>建设内容</w:t>
      </w:r>
      <w:bookmarkEnd w:id="100"/>
      <w:bookmarkEnd w:id="101"/>
      <w:bookmarkEnd w:id="102"/>
      <w:bookmarkEnd w:id="103"/>
      <w:bookmarkEnd w:id="104"/>
      <w:bookmarkEnd w:id="105"/>
      <w:bookmarkEnd w:id="106"/>
    </w:p>
    <w:p w14:paraId="781F619F">
      <w:pPr>
        <w:ind w:firstLine="480"/>
        <w:rPr>
          <w:b w:val="0"/>
          <w:bCs w:val="0"/>
          <w:color w:val="auto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列出项目建设内容清单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如涉及升级、改造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整合的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应一一对应说明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</w:t>
      </w:r>
    </w:p>
    <w:p w14:paraId="6EC4F2D7">
      <w:pPr>
        <w:numPr>
          <w:ilvl w:val="1"/>
          <w:numId w:val="5"/>
        </w:numPr>
        <w:spacing w:before="480" w:after="360" w:line="240" w:lineRule="auto"/>
        <w:ind w:firstLineChars="0"/>
        <w:jc w:val="left"/>
        <w:outlineLvl w:val="1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107" w:name="_Toc4239"/>
      <w:bookmarkStart w:id="108" w:name="_Toc594749074"/>
      <w:bookmarkStart w:id="109" w:name="_Toc20804"/>
      <w:bookmarkStart w:id="110" w:name="_Toc407805739"/>
      <w:bookmarkStart w:id="111" w:name="_Toc5363"/>
      <w:bookmarkStart w:id="112" w:name="_Toc20850"/>
      <w:bookmarkStart w:id="113" w:name="_Toc1312"/>
      <w:bookmarkStart w:id="114" w:name="_Toc114238723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项目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Hans"/>
        </w:rPr>
        <w:t>投资</w:t>
      </w:r>
      <w:bookmarkEnd w:id="107"/>
      <w:bookmarkEnd w:id="108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Hans"/>
        </w:rPr>
        <w:t>概算</w:t>
      </w:r>
      <w:bookmarkEnd w:id="109"/>
      <w:bookmarkEnd w:id="110"/>
      <w:bookmarkEnd w:id="111"/>
      <w:bookmarkEnd w:id="112"/>
      <w:bookmarkEnd w:id="113"/>
    </w:p>
    <w:bookmarkEnd w:id="114"/>
    <w:p w14:paraId="5326523F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列出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概算金额，明确资金来源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</w:t>
      </w:r>
    </w:p>
    <w:p w14:paraId="67F5AEF3">
      <w:pPr>
        <w:numPr>
          <w:ilvl w:val="0"/>
          <w:numId w:val="4"/>
        </w:numPr>
        <w:spacing w:before="560" w:after="400"/>
        <w:ind w:firstLine="0" w:firstLineChars="0"/>
        <w:jc w:val="center"/>
        <w:outlineLvl w:val="0"/>
        <w:rPr>
          <w:rFonts w:ascii="Times New Roman" w:hAnsi="Times New Roman" w:eastAsia="黑体"/>
          <w:b w:val="0"/>
          <w:bCs w:val="0"/>
          <w:color w:val="auto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15" w:name="_Toc114238724"/>
      <w:bookmarkStart w:id="116" w:name="_Toc111987807"/>
    </w:p>
    <w:bookmarkEnd w:id="115"/>
    <w:bookmarkEnd w:id="116"/>
    <w:p w14:paraId="46D1FC24">
      <w:pPr>
        <w:numPr>
          <w:ilvl w:val="0"/>
          <w:numId w:val="4"/>
        </w:numPr>
        <w:spacing w:before="560" w:after="400"/>
        <w:ind w:firstLine="0" w:firstLineChars="0"/>
        <w:jc w:val="center"/>
        <w:outlineLvl w:val="0"/>
        <w:rPr>
          <w:rFonts w:ascii="Times New Roman" w:hAnsi="Times New Roman" w:eastAsia="黑体"/>
          <w:b w:val="0"/>
          <w:bCs w:val="0"/>
          <w:color w:val="auto"/>
          <w:sz w:val="36"/>
          <w:szCs w:val="36"/>
          <w:lang w:eastAsia="zh-Hans"/>
        </w:rPr>
      </w:pPr>
      <w:bookmarkStart w:id="117" w:name="_Toc1933056003"/>
      <w:bookmarkStart w:id="118" w:name="_Toc1490689307"/>
      <w:bookmarkStart w:id="119" w:name="_Toc20666"/>
      <w:bookmarkStart w:id="120" w:name="_Toc114238731"/>
      <w:bookmarkStart w:id="121" w:name="_Toc111987808"/>
      <w:r>
        <w:rPr>
          <w:rFonts w:hint="eastAsia" w:ascii="Times New Roman" w:hAnsi="Times New Roman" w:eastAsia="黑体"/>
          <w:b w:val="0"/>
          <w:bCs w:val="0"/>
          <w:color w:val="auto"/>
          <w:sz w:val="36"/>
          <w:szCs w:val="36"/>
        </w:rPr>
        <w:t>现状和存在问题</w:t>
      </w:r>
      <w:bookmarkEnd w:id="117"/>
    </w:p>
    <w:p w14:paraId="01EFCE65">
      <w:pPr>
        <w:numPr>
          <w:ilvl w:val="-1"/>
          <w:numId w:val="0"/>
        </w:numPr>
        <w:spacing w:before="0" w:after="0"/>
        <w:ind w:firstLine="480" w:firstLineChars="0"/>
        <w:jc w:val="left"/>
        <w:outlineLvl w:val="9"/>
        <w:rPr>
          <w:rFonts w:ascii="Times New Roman" w:hAnsi="Times New Roman" w:eastAsiaTheme="minorEastAsia"/>
          <w:b w:val="0"/>
          <w:bCs w:val="0"/>
          <w:color w:val="auto"/>
          <w:sz w:val="36"/>
          <w:szCs w:val="36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lang w:eastAsia="zh-Hans"/>
        </w:rPr>
        <w:t>本章节从项目涉及的信息化现状，所依据的相关法律法规、上级文件、规划计划、业务痛点难点等方面分析项目建设的必要性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lang w:val="en-US" w:eastAsia="zh-CN"/>
        </w:rPr>
        <w:t>和可行性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lang w:eastAsia="zh-Hans"/>
        </w:rPr>
        <w:t>。</w:t>
      </w:r>
      <w:bookmarkEnd w:id="118"/>
      <w:bookmarkEnd w:id="119"/>
    </w:p>
    <w:p w14:paraId="6C7CA850">
      <w:pPr>
        <w:pStyle w:val="58"/>
        <w:numPr>
          <w:ilvl w:val="1"/>
          <w:numId w:val="6"/>
        </w:numPr>
        <w:spacing w:before="156" w:after="156" w:line="240" w:lineRule="auto"/>
        <w:ind w:left="0" w:firstLine="0" w:firstLineChars="0"/>
        <w:jc w:val="left"/>
        <w:outlineLvl w:val="1"/>
        <w:rPr>
          <w:rFonts w:eastAsia="黑体" w:cs="黑体"/>
          <w:b w:val="0"/>
          <w:bCs w:val="0"/>
          <w:color w:val="auto"/>
          <w:sz w:val="32"/>
          <w:szCs w:val="32"/>
          <w:lang w:eastAsia="zh-Hans"/>
        </w:rPr>
      </w:pPr>
      <w:bookmarkStart w:id="122" w:name="_Toc21245"/>
      <w:bookmarkStart w:id="123" w:name="_Toc1048"/>
      <w:bookmarkStart w:id="124" w:name="_Toc3653"/>
      <w:bookmarkStart w:id="125" w:name="_Toc1739630605"/>
      <w:bookmarkStart w:id="126" w:name="_Toc23548"/>
      <w:r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  <w:t>现有信息化基础</w:t>
      </w:r>
      <w:bookmarkEnd w:id="122"/>
      <w:bookmarkEnd w:id="123"/>
      <w:bookmarkEnd w:id="124"/>
      <w:bookmarkEnd w:id="125"/>
      <w:bookmarkEnd w:id="126"/>
    </w:p>
    <w:p w14:paraId="23D9891C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320"/>
        <w:ind w:firstLine="0"/>
        <w:textAlignment w:val="auto"/>
        <w:outlineLvl w:val="2"/>
        <w:rPr>
          <w:rFonts w:ascii="黑体" w:hAnsi="黑体" w:eastAsia="黑体" w:cs="黑体"/>
          <w:b w:val="0"/>
          <w:bCs w:val="0"/>
          <w:color w:val="auto"/>
          <w:sz w:val="30"/>
          <w:szCs w:val="30"/>
          <w:lang w:eastAsia="zh-Hans"/>
        </w:rPr>
      </w:pPr>
      <w:bookmarkStart w:id="127" w:name="_Toc4284"/>
      <w:bookmarkStart w:id="128" w:name="_Toc22082"/>
      <w:bookmarkStart w:id="129" w:name="_Toc232842633"/>
      <w:bookmarkStart w:id="130" w:name="_Toc2129207977"/>
      <w:bookmarkStart w:id="131" w:name="_Toc10682"/>
      <w:bookmarkStart w:id="132" w:name="_Toc9174"/>
      <w:bookmarkStart w:id="133" w:name="_Toc15226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2.</w:t>
      </w:r>
      <w:r>
        <w:rPr>
          <w:rFonts w:ascii="黑体" w:hAnsi="黑体" w:eastAsia="黑体" w:cs="黑体"/>
          <w:b w:val="0"/>
          <w:bCs w:val="0"/>
          <w:color w:val="auto"/>
          <w:sz w:val="30"/>
          <w:szCs w:val="30"/>
        </w:rPr>
        <w:t>1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.1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Hans"/>
        </w:rPr>
        <w:t>本部门信息化系统清单</w:t>
      </w:r>
      <w:bookmarkEnd w:id="127"/>
      <w:bookmarkEnd w:id="128"/>
      <w:bookmarkEnd w:id="129"/>
      <w:bookmarkEnd w:id="130"/>
      <w:bookmarkEnd w:id="131"/>
      <w:bookmarkEnd w:id="132"/>
      <w:bookmarkEnd w:id="133"/>
    </w:p>
    <w:p w14:paraId="14ACBD4B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Hans"/>
        </w:rPr>
        <w:t>列出本部门信息化建设情况，包括本部门系统名称、系统状态及上线时间。</w:t>
      </w:r>
    </w:p>
    <w:p w14:paraId="1A0C66C2">
      <w:pPr>
        <w:pStyle w:val="3"/>
        <w:ind w:firstLine="0" w:firstLineChars="0"/>
        <w:jc w:val="center"/>
        <w:rPr>
          <w:rFonts w:ascii="宋体" w:hAnsi="宋体" w:eastAsia="宋体" w:cs="宋体"/>
          <w:b w:val="0"/>
          <w:bCs w:val="0"/>
          <w:color w:val="auto"/>
          <w:kern w:val="0"/>
          <w:szCs w:val="24"/>
          <w:lang w:eastAsia="zh-Hans"/>
        </w:rPr>
      </w:pPr>
    </w:p>
    <w:p w14:paraId="5DE93BFA">
      <w:pPr>
        <w:snapToGrid w:val="0"/>
        <w:spacing w:after="156" w:afterLines="50" w:line="240" w:lineRule="auto"/>
        <w:ind w:firstLine="0" w:firstLineChars="0"/>
        <w:jc w:val="center"/>
        <w:rPr>
          <w:rFonts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Hans"/>
        </w:rPr>
        <w:t>表</w:t>
      </w:r>
      <w:r>
        <w:rPr>
          <w:rFonts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Hans"/>
        </w:rPr>
        <w:t>政务信息系统清单</w:t>
      </w:r>
    </w:p>
    <w:tbl>
      <w:tblPr>
        <w:tblStyle w:val="27"/>
        <w:tblW w:w="8336" w:type="dxa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2710"/>
        <w:gridCol w:w="1660"/>
        <w:gridCol w:w="2116"/>
        <w:gridCol w:w="1436"/>
      </w:tblGrid>
      <w:tr w14:paraId="1BFE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  <w:vAlign w:val="center"/>
          </w:tcPr>
          <w:p w14:paraId="319FEE4B">
            <w:pPr>
              <w:pStyle w:val="3"/>
              <w:spacing w:line="240" w:lineRule="auto"/>
              <w:ind w:firstLine="0" w:firstLineChars="0"/>
              <w:jc w:val="center"/>
              <w:rPr>
                <w:rFonts w:ascii="宋体" w:hAnsi="宋体" w:eastAsia="宋体" w:cs="仿宋"/>
                <w:b w:val="0"/>
                <w:bCs w:val="0"/>
                <w:color w:val="auto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仿宋"/>
                <w:b w:val="0"/>
                <w:bCs w:val="0"/>
                <w:color w:val="auto"/>
                <w:sz w:val="18"/>
                <w:szCs w:val="18"/>
                <w:lang w:eastAsia="zh-Hans"/>
              </w:rPr>
              <w:t>序号</w:t>
            </w:r>
          </w:p>
        </w:tc>
        <w:tc>
          <w:tcPr>
            <w:tcW w:w="2710" w:type="dxa"/>
            <w:vAlign w:val="center"/>
          </w:tcPr>
          <w:p w14:paraId="0887D43B">
            <w:pPr>
              <w:pStyle w:val="3"/>
              <w:spacing w:line="240" w:lineRule="auto"/>
              <w:ind w:firstLine="0" w:firstLineChars="0"/>
              <w:rPr>
                <w:rFonts w:ascii="宋体" w:hAnsi="宋体" w:eastAsia="宋体" w:cs="仿宋"/>
                <w:b w:val="0"/>
                <w:bCs w:val="0"/>
                <w:color w:val="auto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仿宋"/>
                <w:b w:val="0"/>
                <w:bCs w:val="0"/>
                <w:color w:val="auto"/>
                <w:sz w:val="18"/>
                <w:szCs w:val="18"/>
                <w:lang w:eastAsia="zh-Hans"/>
              </w:rPr>
              <w:t>本部门系统名称（以批复方案中系统的全称为准）</w:t>
            </w:r>
          </w:p>
        </w:tc>
        <w:tc>
          <w:tcPr>
            <w:tcW w:w="1660" w:type="dxa"/>
            <w:vAlign w:val="center"/>
          </w:tcPr>
          <w:p w14:paraId="4A836B84">
            <w:pPr>
              <w:pStyle w:val="3"/>
              <w:spacing w:line="240" w:lineRule="auto"/>
              <w:ind w:firstLine="0" w:firstLineChars="0"/>
              <w:rPr>
                <w:rFonts w:ascii="宋体" w:hAnsi="宋体" w:eastAsia="宋体" w:cs="仿宋"/>
                <w:b w:val="0"/>
                <w:bCs w:val="0"/>
                <w:color w:val="auto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仿宋"/>
                <w:b w:val="0"/>
                <w:bCs w:val="0"/>
                <w:color w:val="auto"/>
                <w:sz w:val="18"/>
                <w:szCs w:val="18"/>
                <w:lang w:eastAsia="zh-Hans"/>
              </w:rPr>
              <w:t>系统状态（包括已建、在建</w:t>
            </w:r>
            <w:r>
              <w:rPr>
                <w:rFonts w:ascii="宋体" w:hAnsi="宋体" w:eastAsia="宋体" w:cs="仿宋"/>
                <w:b w:val="0"/>
                <w:bCs w:val="0"/>
                <w:color w:val="auto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 w:cs="仿宋"/>
                <w:b w:val="0"/>
                <w:bCs w:val="0"/>
                <w:color w:val="auto"/>
                <w:sz w:val="18"/>
                <w:szCs w:val="18"/>
                <w:lang w:eastAsia="zh-Hans"/>
              </w:rPr>
              <w:t>已立项待建）</w:t>
            </w:r>
          </w:p>
        </w:tc>
        <w:tc>
          <w:tcPr>
            <w:tcW w:w="2116" w:type="dxa"/>
            <w:vAlign w:val="center"/>
          </w:tcPr>
          <w:p w14:paraId="783F340F">
            <w:pPr>
              <w:pStyle w:val="3"/>
              <w:spacing w:line="240" w:lineRule="auto"/>
              <w:ind w:firstLine="0" w:firstLineChars="0"/>
              <w:rPr>
                <w:rFonts w:ascii="宋体" w:hAnsi="宋体" w:eastAsia="宋体" w:cs="仿宋"/>
                <w:b w:val="0"/>
                <w:bCs w:val="0"/>
                <w:color w:val="auto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仿宋"/>
                <w:b w:val="0"/>
                <w:bCs w:val="0"/>
                <w:color w:val="auto"/>
                <w:sz w:val="18"/>
                <w:szCs w:val="18"/>
                <w:lang w:eastAsia="zh-Hans"/>
              </w:rPr>
              <w:t>上线时间（系统正式上线时间，未上线填无）</w:t>
            </w:r>
          </w:p>
        </w:tc>
        <w:tc>
          <w:tcPr>
            <w:tcW w:w="1436" w:type="dxa"/>
            <w:vAlign w:val="center"/>
          </w:tcPr>
          <w:p w14:paraId="625739D1">
            <w:pPr>
              <w:pStyle w:val="3"/>
              <w:spacing w:line="240" w:lineRule="auto"/>
              <w:ind w:firstLine="0" w:firstLineChars="0"/>
              <w:rPr>
                <w:rFonts w:ascii="宋体" w:hAnsi="宋体" w:eastAsia="宋体" w:cs="仿宋"/>
                <w:b w:val="0"/>
                <w:bCs w:val="0"/>
                <w:color w:val="auto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仿宋"/>
                <w:b w:val="0"/>
                <w:bCs w:val="0"/>
                <w:color w:val="auto"/>
                <w:sz w:val="18"/>
                <w:szCs w:val="18"/>
                <w:lang w:eastAsia="zh-Hans"/>
              </w:rPr>
              <w:t>是否与本项目相关</w:t>
            </w:r>
            <w:r>
              <w:rPr>
                <w:rFonts w:ascii="宋体" w:hAnsi="宋体" w:eastAsia="宋体" w:cs="仿宋"/>
                <w:b w:val="0"/>
                <w:bCs w:val="0"/>
                <w:color w:val="auto"/>
                <w:sz w:val="18"/>
                <w:szCs w:val="18"/>
                <w:lang w:eastAsia="zh-Hans"/>
              </w:rPr>
              <w:t>（</w:t>
            </w:r>
            <w:r>
              <w:rPr>
                <w:rFonts w:hint="eastAsia" w:ascii="宋体" w:hAnsi="宋体" w:eastAsia="宋体" w:cs="仿宋"/>
                <w:b w:val="0"/>
                <w:bCs w:val="0"/>
                <w:color w:val="auto"/>
                <w:sz w:val="18"/>
                <w:szCs w:val="18"/>
                <w:lang w:eastAsia="zh-Hans"/>
              </w:rPr>
              <w:t>填是</w:t>
            </w:r>
            <w:r>
              <w:rPr>
                <w:rFonts w:ascii="宋体" w:hAnsi="宋体" w:eastAsia="宋体" w:cs="仿宋"/>
                <w:b w:val="0"/>
                <w:bCs w:val="0"/>
                <w:color w:val="auto"/>
                <w:sz w:val="18"/>
                <w:szCs w:val="18"/>
                <w:lang w:eastAsia="zh-Hans"/>
              </w:rPr>
              <w:t>/</w:t>
            </w:r>
            <w:r>
              <w:rPr>
                <w:rFonts w:hint="eastAsia" w:ascii="宋体" w:hAnsi="宋体" w:eastAsia="宋体" w:cs="仿宋"/>
                <w:b w:val="0"/>
                <w:bCs w:val="0"/>
                <w:color w:val="auto"/>
                <w:sz w:val="18"/>
                <w:szCs w:val="18"/>
                <w:lang w:eastAsia="zh-Hans"/>
              </w:rPr>
              <w:t>否</w:t>
            </w:r>
            <w:r>
              <w:rPr>
                <w:rFonts w:ascii="宋体" w:hAnsi="宋体" w:eastAsia="宋体" w:cs="仿宋"/>
                <w:b w:val="0"/>
                <w:bCs w:val="0"/>
                <w:color w:val="auto"/>
                <w:sz w:val="18"/>
                <w:szCs w:val="18"/>
                <w:lang w:eastAsia="zh-Hans"/>
              </w:rPr>
              <w:t>）</w:t>
            </w:r>
          </w:p>
        </w:tc>
      </w:tr>
      <w:tr w14:paraId="082A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  <w:vAlign w:val="center"/>
          </w:tcPr>
          <w:p w14:paraId="45D99B79">
            <w:pPr>
              <w:pStyle w:val="3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  <w:t>1</w:t>
            </w:r>
          </w:p>
        </w:tc>
        <w:tc>
          <w:tcPr>
            <w:tcW w:w="2710" w:type="dxa"/>
            <w:vAlign w:val="center"/>
          </w:tcPr>
          <w:p w14:paraId="10793A0F">
            <w:pPr>
              <w:pStyle w:val="3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</w:p>
        </w:tc>
        <w:tc>
          <w:tcPr>
            <w:tcW w:w="1660" w:type="dxa"/>
            <w:vAlign w:val="center"/>
          </w:tcPr>
          <w:p w14:paraId="125974E7">
            <w:pPr>
              <w:pStyle w:val="3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</w:p>
        </w:tc>
        <w:tc>
          <w:tcPr>
            <w:tcW w:w="2116" w:type="dxa"/>
            <w:vAlign w:val="center"/>
          </w:tcPr>
          <w:p w14:paraId="440B78B7">
            <w:pPr>
              <w:pStyle w:val="3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</w:p>
        </w:tc>
        <w:tc>
          <w:tcPr>
            <w:tcW w:w="1436" w:type="dxa"/>
            <w:vAlign w:val="center"/>
          </w:tcPr>
          <w:p w14:paraId="73471550">
            <w:pPr>
              <w:pStyle w:val="3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</w:p>
        </w:tc>
      </w:tr>
      <w:tr w14:paraId="47C1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  <w:vAlign w:val="center"/>
          </w:tcPr>
          <w:p w14:paraId="2E2DA515">
            <w:pPr>
              <w:pStyle w:val="3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  <w:t>2</w:t>
            </w:r>
          </w:p>
        </w:tc>
        <w:tc>
          <w:tcPr>
            <w:tcW w:w="2710" w:type="dxa"/>
            <w:vAlign w:val="center"/>
          </w:tcPr>
          <w:p w14:paraId="757AD9F6">
            <w:pPr>
              <w:pStyle w:val="3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</w:p>
        </w:tc>
        <w:tc>
          <w:tcPr>
            <w:tcW w:w="1660" w:type="dxa"/>
            <w:vAlign w:val="center"/>
          </w:tcPr>
          <w:p w14:paraId="3A9FA3D6">
            <w:pPr>
              <w:pStyle w:val="3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</w:p>
        </w:tc>
        <w:tc>
          <w:tcPr>
            <w:tcW w:w="2116" w:type="dxa"/>
            <w:vAlign w:val="center"/>
          </w:tcPr>
          <w:p w14:paraId="38885DB3">
            <w:pPr>
              <w:pStyle w:val="3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</w:p>
        </w:tc>
        <w:tc>
          <w:tcPr>
            <w:tcW w:w="1436" w:type="dxa"/>
            <w:vAlign w:val="center"/>
          </w:tcPr>
          <w:p w14:paraId="19EF512C">
            <w:pPr>
              <w:pStyle w:val="3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</w:p>
        </w:tc>
      </w:tr>
      <w:tr w14:paraId="70AB7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  <w:vAlign w:val="center"/>
          </w:tcPr>
          <w:p w14:paraId="4DA02F22">
            <w:pPr>
              <w:pStyle w:val="3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2710" w:type="dxa"/>
            <w:vAlign w:val="center"/>
          </w:tcPr>
          <w:p w14:paraId="3E5CA611">
            <w:pPr>
              <w:pStyle w:val="3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</w:p>
        </w:tc>
        <w:tc>
          <w:tcPr>
            <w:tcW w:w="1660" w:type="dxa"/>
            <w:vAlign w:val="center"/>
          </w:tcPr>
          <w:p w14:paraId="65931D74">
            <w:pPr>
              <w:pStyle w:val="3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</w:p>
        </w:tc>
        <w:tc>
          <w:tcPr>
            <w:tcW w:w="2116" w:type="dxa"/>
            <w:vAlign w:val="center"/>
          </w:tcPr>
          <w:p w14:paraId="46565F8B">
            <w:pPr>
              <w:pStyle w:val="3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</w:p>
        </w:tc>
        <w:tc>
          <w:tcPr>
            <w:tcW w:w="1436" w:type="dxa"/>
            <w:vAlign w:val="center"/>
          </w:tcPr>
          <w:p w14:paraId="5EBA7FA5">
            <w:pPr>
              <w:pStyle w:val="3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</w:p>
        </w:tc>
      </w:tr>
      <w:tr w14:paraId="27F8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  <w:vAlign w:val="center"/>
          </w:tcPr>
          <w:p w14:paraId="686EF298">
            <w:pPr>
              <w:pStyle w:val="3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  <w:t>4</w:t>
            </w:r>
          </w:p>
        </w:tc>
        <w:tc>
          <w:tcPr>
            <w:tcW w:w="2710" w:type="dxa"/>
            <w:vAlign w:val="center"/>
          </w:tcPr>
          <w:p w14:paraId="3C90E358">
            <w:pPr>
              <w:pStyle w:val="3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</w:p>
        </w:tc>
        <w:tc>
          <w:tcPr>
            <w:tcW w:w="1660" w:type="dxa"/>
            <w:vAlign w:val="center"/>
          </w:tcPr>
          <w:p w14:paraId="2FA7E1F5">
            <w:pPr>
              <w:pStyle w:val="3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</w:p>
        </w:tc>
        <w:tc>
          <w:tcPr>
            <w:tcW w:w="2116" w:type="dxa"/>
            <w:vAlign w:val="center"/>
          </w:tcPr>
          <w:p w14:paraId="690309C1">
            <w:pPr>
              <w:pStyle w:val="3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</w:p>
        </w:tc>
        <w:tc>
          <w:tcPr>
            <w:tcW w:w="1436" w:type="dxa"/>
            <w:vAlign w:val="center"/>
          </w:tcPr>
          <w:p w14:paraId="6F951046">
            <w:pPr>
              <w:pStyle w:val="3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</w:p>
        </w:tc>
      </w:tr>
    </w:tbl>
    <w:p w14:paraId="31A4225F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320"/>
        <w:ind w:firstLine="0"/>
        <w:textAlignment w:val="auto"/>
        <w:outlineLvl w:val="2"/>
        <w:rPr>
          <w:rFonts w:ascii="黑体" w:hAnsi="黑体" w:eastAsia="黑体" w:cs="黑体"/>
          <w:b w:val="0"/>
          <w:bCs w:val="0"/>
          <w:color w:val="auto"/>
          <w:sz w:val="30"/>
          <w:szCs w:val="30"/>
        </w:rPr>
      </w:pPr>
      <w:bookmarkStart w:id="134" w:name="_Toc24463"/>
      <w:bookmarkStart w:id="135" w:name="_Toc7356"/>
      <w:bookmarkStart w:id="136" w:name="_Toc2078459478"/>
      <w:bookmarkStart w:id="137" w:name="_Toc11441"/>
      <w:bookmarkStart w:id="138" w:name="_Toc12319"/>
      <w:bookmarkStart w:id="139" w:name="_Toc21986"/>
      <w:bookmarkStart w:id="140" w:name="_Toc670927997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2.</w:t>
      </w:r>
      <w:r>
        <w:rPr>
          <w:rFonts w:ascii="黑体" w:hAnsi="黑体" w:eastAsia="黑体" w:cs="黑体"/>
          <w:b w:val="0"/>
          <w:bCs w:val="0"/>
          <w:color w:val="auto"/>
          <w:sz w:val="30"/>
          <w:szCs w:val="30"/>
        </w:rPr>
        <w:t>1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.2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Hans"/>
        </w:rPr>
        <w:t>与本项目相关的系统现状</w:t>
      </w:r>
      <w:bookmarkEnd w:id="134"/>
      <w:bookmarkEnd w:id="135"/>
      <w:bookmarkEnd w:id="136"/>
      <w:bookmarkEnd w:id="137"/>
      <w:bookmarkEnd w:id="138"/>
      <w:bookmarkEnd w:id="139"/>
      <w:bookmarkEnd w:id="140"/>
    </w:p>
    <w:p w14:paraId="4D8CF509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描述与本项目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Hans"/>
        </w:rPr>
        <w:t>相关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系统的应用范围、技术体系、部署方式、功能模块、用户情况、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Hans"/>
        </w:rPr>
        <w:t>使用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情况、建设年份及资金投入、维护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情况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等，重点描述系统整合、业务协同、数据共享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安全可靠技术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、商用密码应用和软硬件产品应用现状，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描述形式自拟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 w14:paraId="1DA55C57">
      <w:pPr>
        <w:pStyle w:val="58"/>
        <w:numPr>
          <w:ilvl w:val="1"/>
          <w:numId w:val="6"/>
        </w:numPr>
        <w:spacing w:before="156" w:after="156" w:line="240" w:lineRule="auto"/>
        <w:ind w:left="0" w:firstLine="0" w:firstLineChars="0"/>
        <w:jc w:val="left"/>
        <w:outlineLvl w:val="1"/>
        <w:rPr>
          <w:rFonts w:eastAsia="黑体" w:cs="黑体"/>
          <w:b w:val="0"/>
          <w:bCs w:val="0"/>
          <w:color w:val="auto"/>
          <w:sz w:val="32"/>
          <w:szCs w:val="32"/>
          <w:lang w:eastAsia="zh-Hans"/>
        </w:rPr>
      </w:pPr>
      <w:bookmarkStart w:id="141" w:name="_Toc29152"/>
      <w:bookmarkStart w:id="142" w:name="_Toc22822"/>
      <w:bookmarkStart w:id="143" w:name="_Toc9824"/>
      <w:bookmarkStart w:id="144" w:name="_Toc23302"/>
      <w:bookmarkStart w:id="145" w:name="_Toc8105"/>
      <w:bookmarkStart w:id="146" w:name="_Toc1699444644"/>
      <w:bookmarkStart w:id="147" w:name="_Toc1997698829"/>
      <w:r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  <w:t>业务痛点难点</w:t>
      </w:r>
      <w:bookmarkEnd w:id="141"/>
      <w:bookmarkEnd w:id="142"/>
      <w:bookmarkEnd w:id="143"/>
      <w:bookmarkEnd w:id="144"/>
      <w:bookmarkEnd w:id="145"/>
      <w:bookmarkEnd w:id="146"/>
      <w:bookmarkEnd w:id="147"/>
    </w:p>
    <w:p w14:paraId="59D05AFB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描述在业务支撑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数据共享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系统安全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建设运营等方面的不足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</w:t>
      </w:r>
    </w:p>
    <w:p w14:paraId="3CD591C6">
      <w:pPr>
        <w:pStyle w:val="58"/>
        <w:numPr>
          <w:ilvl w:val="1"/>
          <w:numId w:val="6"/>
        </w:numPr>
        <w:spacing w:before="156" w:after="156" w:line="240" w:lineRule="auto"/>
        <w:ind w:left="1140" w:hanging="720" w:firstLineChars="0"/>
        <w:jc w:val="left"/>
        <w:outlineLvl w:val="1"/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</w:pPr>
      <w:bookmarkStart w:id="148" w:name="_Toc22096"/>
      <w:bookmarkStart w:id="149" w:name="_Toc3288"/>
      <w:bookmarkStart w:id="150" w:name="_Toc24565"/>
      <w:bookmarkStart w:id="151" w:name="_Toc6582"/>
      <w:bookmarkStart w:id="152" w:name="_Toc1033626608"/>
      <w:bookmarkStart w:id="153" w:name="_Toc14659"/>
      <w:r>
        <w:rPr>
          <w:rFonts w:hint="eastAsia" w:eastAsia="黑体" w:cs="黑体"/>
          <w:b w:val="0"/>
          <w:bCs w:val="0"/>
          <w:color w:val="auto"/>
          <w:sz w:val="32"/>
          <w:szCs w:val="32"/>
          <w:lang w:val="en-US" w:eastAsia="zh-CN"/>
        </w:rPr>
        <w:t>必要性分析</w:t>
      </w:r>
    </w:p>
    <w:p w14:paraId="7FCC71C8">
      <w:pPr>
        <w:ind w:firstLine="48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描述项目建设的意义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突出项目建设必要性和紧迫性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</w:t>
      </w:r>
    </w:p>
    <w:p w14:paraId="5D05AE36">
      <w:pPr>
        <w:pStyle w:val="58"/>
        <w:numPr>
          <w:ilvl w:val="1"/>
          <w:numId w:val="6"/>
        </w:numPr>
        <w:spacing w:before="156" w:after="156" w:line="240" w:lineRule="auto"/>
        <w:ind w:left="1140" w:hanging="720" w:firstLineChars="0"/>
        <w:jc w:val="left"/>
        <w:outlineLvl w:val="1"/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</w:pPr>
      <w:bookmarkStart w:id="154" w:name="_Toc25912"/>
      <w:r>
        <w:rPr>
          <w:rFonts w:hint="eastAsia" w:eastAsia="黑体" w:cs="黑体"/>
          <w:b w:val="0"/>
          <w:bCs w:val="0"/>
          <w:color w:val="auto"/>
          <w:sz w:val="32"/>
          <w:szCs w:val="32"/>
          <w:lang w:val="en-US" w:eastAsia="zh-CN"/>
        </w:rPr>
        <w:t>可行性分析</w:t>
      </w:r>
      <w:bookmarkEnd w:id="154"/>
    </w:p>
    <w:p w14:paraId="1433096D">
      <w:pPr>
        <w:pStyle w:val="58"/>
        <w:numPr>
          <w:ilvl w:val="-1"/>
          <w:numId w:val="0"/>
        </w:numPr>
        <w:spacing w:before="156" w:after="156" w:line="240" w:lineRule="auto"/>
        <w:ind w:left="420" w:firstLine="0" w:firstLineChars="0"/>
        <w:jc w:val="left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(投资概算1000万元以上项目适用，不涉及的可删除)</w:t>
      </w:r>
    </w:p>
    <w:p w14:paraId="25DD20EF">
      <w:pPr>
        <w:numPr>
          <w:ilvl w:val="0"/>
          <w:numId w:val="0"/>
        </w:numPr>
        <w:spacing w:before="156" w:after="156" w:line="240" w:lineRule="auto"/>
        <w:ind w:firstLine="600" w:firstLineChars="200"/>
        <w:jc w:val="left"/>
        <w:outlineLvl w:val="2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Hans"/>
        </w:rPr>
        <w:t>2.4.1</w:t>
      </w:r>
      <w:r>
        <w:rPr>
          <w:rFonts w:hint="default" w:ascii="黑体" w:hAnsi="黑体" w:eastAsia="黑体" w:cs="黑体"/>
          <w:b w:val="0"/>
          <w:bCs w:val="0"/>
          <w:color w:val="auto"/>
          <w:sz w:val="30"/>
          <w:szCs w:val="30"/>
          <w:lang w:eastAsia="zh-Hans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社会可行性</w:t>
      </w:r>
    </w:p>
    <w:p w14:paraId="01DACBB7">
      <w:pPr>
        <w:pStyle w:val="2"/>
        <w:numPr>
          <w:ilvl w:val="0"/>
          <w:numId w:val="0"/>
        </w:numPr>
        <w:spacing w:before="156" w:after="156" w:line="24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分析项目对社会的影响，包括公共安全、宏观经济、生态环境、民生民意等社会活动关联性因素。</w:t>
      </w:r>
    </w:p>
    <w:p w14:paraId="171E6B48">
      <w:pPr>
        <w:outlineLvl w:val="2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Hans"/>
        </w:rPr>
        <w:t>2.4.2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Hans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Hans"/>
        </w:rPr>
        <w:t>技术可行性</w:t>
      </w:r>
    </w:p>
    <w:p w14:paraId="433BBB90">
      <w:pPr>
        <w:pStyle w:val="2"/>
        <w:numPr>
          <w:ilvl w:val="0"/>
          <w:numId w:val="0"/>
        </w:numPr>
        <w:spacing w:before="156" w:after="156" w:line="24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从项目实施的技术角度，合理分析技术方案，确定技术路线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。</w:t>
      </w:r>
    </w:p>
    <w:p w14:paraId="78CA5DD1">
      <w:pPr>
        <w:outlineLvl w:val="2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Hans"/>
        </w:rPr>
        <w:t>2.4.3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Hans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Hans"/>
        </w:rPr>
        <w:t>经济可行性</w:t>
      </w:r>
    </w:p>
    <w:p w14:paraId="25E01C64">
      <w:pPr>
        <w:pStyle w:val="2"/>
        <w:ind w:left="0" w:leftChars="0" w:firstLine="480" w:firstLineChars="200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从资源配置的角度衡量项目的价值，分析实施区域的经济发展、合理分析项目规模、有效配置经济资源。</w:t>
      </w:r>
    </w:p>
    <w:p w14:paraId="3B72E6E4">
      <w:pPr>
        <w:outlineLvl w:val="2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Hans"/>
        </w:rPr>
        <w:t>2.4.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  <w:t xml:space="preserve">4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结论与建议</w:t>
      </w:r>
    </w:p>
    <w:p w14:paraId="354A53E7">
      <w:pPr>
        <w:pStyle w:val="2"/>
        <w:ind w:firstLine="480" w:firstLineChars="200"/>
        <w:rPr>
          <w:rFonts w:ascii="Times New Roman" w:hAnsi="Times New Roman" w:eastAsia="黑体"/>
          <w:b w:val="0"/>
          <w:bCs w:val="0"/>
          <w:color w:val="auto"/>
          <w:sz w:val="36"/>
          <w:szCs w:val="36"/>
          <w:lang w:eastAsia="zh-Han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阐述项目可行性研究的结论和建议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。</w:t>
      </w:r>
      <w:bookmarkEnd w:id="148"/>
      <w:bookmarkEnd w:id="149"/>
      <w:bookmarkEnd w:id="150"/>
      <w:bookmarkEnd w:id="151"/>
      <w:bookmarkEnd w:id="152"/>
      <w:bookmarkEnd w:id="153"/>
      <w:bookmarkStart w:id="155" w:name="_Toc26614"/>
      <w:bookmarkStart w:id="156" w:name="_Toc736271826"/>
      <w:bookmarkStart w:id="157" w:name="_Toc26052"/>
      <w:bookmarkStart w:id="158" w:name="_Toc25480"/>
      <w:bookmarkStart w:id="159" w:name="_Toc24690"/>
      <w:bookmarkStart w:id="160" w:name="_Toc30244"/>
    </w:p>
    <w:p w14:paraId="4F271FD5">
      <w:pPr>
        <w:numPr>
          <w:ilvl w:val="0"/>
          <w:numId w:val="4"/>
        </w:numPr>
        <w:spacing w:before="560" w:after="400"/>
        <w:ind w:firstLine="0" w:firstLineChars="0"/>
        <w:jc w:val="center"/>
        <w:outlineLvl w:val="0"/>
        <w:rPr>
          <w:rFonts w:ascii="Times New Roman" w:hAnsi="Times New Roman" w:eastAsia="黑体"/>
          <w:b w:val="0"/>
          <w:bCs w:val="0"/>
          <w:color w:val="auto"/>
          <w:sz w:val="36"/>
          <w:szCs w:val="36"/>
          <w:lang w:eastAsia="zh-Hans"/>
        </w:rPr>
      </w:pPr>
      <w:bookmarkStart w:id="161" w:name="_Toc1679855213"/>
      <w:r>
        <w:rPr>
          <w:rFonts w:hint="eastAsia" w:ascii="Times New Roman" w:hAnsi="Times New Roman" w:eastAsia="黑体"/>
          <w:b w:val="0"/>
          <w:bCs w:val="0"/>
          <w:color w:val="auto"/>
          <w:sz w:val="36"/>
          <w:szCs w:val="36"/>
          <w:lang w:eastAsia="zh-Hans"/>
        </w:rPr>
        <w:t>需求分析</w:t>
      </w:r>
      <w:bookmarkEnd w:id="120"/>
      <w:bookmarkEnd w:id="121"/>
      <w:bookmarkEnd w:id="155"/>
      <w:bookmarkEnd w:id="156"/>
      <w:bookmarkEnd w:id="157"/>
      <w:bookmarkEnd w:id="158"/>
      <w:bookmarkEnd w:id="159"/>
      <w:bookmarkEnd w:id="160"/>
      <w:bookmarkEnd w:id="161"/>
    </w:p>
    <w:p w14:paraId="4DF928A1">
      <w:pPr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项目需求内容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应与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现状、必要性逻辑关联（因果关系）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。请结合项目实际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对涉及的章节进行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详细阐述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，不涉及的可删除。</w:t>
      </w:r>
    </w:p>
    <w:p w14:paraId="0EAE4FA7">
      <w:pPr>
        <w:pStyle w:val="58"/>
        <w:numPr>
          <w:ilvl w:val="1"/>
          <w:numId w:val="7"/>
        </w:numPr>
        <w:spacing w:before="156" w:after="156" w:line="240" w:lineRule="auto"/>
        <w:ind w:left="0" w:firstLine="0" w:firstLineChars="0"/>
        <w:jc w:val="left"/>
        <w:outlineLvl w:val="1"/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</w:pPr>
      <w:bookmarkStart w:id="162" w:name="_Toc21922"/>
      <w:bookmarkStart w:id="163" w:name="_Toc4779"/>
      <w:bookmarkStart w:id="164" w:name="_Toc7014"/>
      <w:bookmarkStart w:id="165" w:name="_Toc19817"/>
      <w:bookmarkStart w:id="166" w:name="_Toc19144"/>
      <w:bookmarkStart w:id="167" w:name="_Toc359057782"/>
      <w:r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  <w:t>业务需求分析</w:t>
      </w:r>
      <w:bookmarkEnd w:id="162"/>
      <w:bookmarkEnd w:id="163"/>
      <w:bookmarkEnd w:id="164"/>
      <w:bookmarkEnd w:id="165"/>
      <w:bookmarkEnd w:id="166"/>
      <w:bookmarkEnd w:id="167"/>
    </w:p>
    <w:p w14:paraId="15B3F379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详细分析与职能相关的问题及产生问题的根源，提出业务目标、作业目标和信息化建设目标；详细分析与职能相关的各项业务功能、业务流程、业务处理量等业务逻辑。</w:t>
      </w:r>
    </w:p>
    <w:p w14:paraId="2662781E">
      <w:pPr>
        <w:pStyle w:val="58"/>
        <w:numPr>
          <w:ilvl w:val="1"/>
          <w:numId w:val="7"/>
        </w:numPr>
        <w:spacing w:before="156" w:after="156" w:line="240" w:lineRule="auto"/>
        <w:ind w:left="0" w:firstLine="0" w:firstLineChars="0"/>
        <w:jc w:val="left"/>
        <w:outlineLvl w:val="1"/>
        <w:rPr>
          <w:rFonts w:eastAsia="黑体" w:cs="黑体"/>
          <w:b w:val="0"/>
          <w:bCs w:val="0"/>
          <w:color w:val="auto"/>
          <w:sz w:val="32"/>
          <w:szCs w:val="32"/>
          <w:lang w:eastAsia="zh-Hans"/>
        </w:rPr>
      </w:pPr>
      <w:bookmarkStart w:id="168" w:name="_Toc23434"/>
      <w:bookmarkStart w:id="169" w:name="_Toc12255"/>
      <w:bookmarkStart w:id="170" w:name="_Toc255094004"/>
      <w:bookmarkStart w:id="171" w:name="_Toc377"/>
      <w:bookmarkStart w:id="172" w:name="_Toc4663"/>
      <w:bookmarkStart w:id="173" w:name="_Toc7347"/>
      <w:r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  <w:t>用户角色分析</w:t>
      </w:r>
      <w:bookmarkEnd w:id="168"/>
      <w:bookmarkEnd w:id="169"/>
      <w:bookmarkEnd w:id="170"/>
      <w:bookmarkEnd w:id="171"/>
      <w:bookmarkEnd w:id="172"/>
      <w:bookmarkEnd w:id="173"/>
    </w:p>
    <w:p w14:paraId="63C1368F">
      <w:pPr>
        <w:ind w:firstLine="482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从系统的使用角度，简要梳理和分析本项目涉及的政务信息系统所涉及的各类用户角色、用户数量、应用场景及相应的功能需求，包括但不限于管理用户、业务用户等，并提供用户数量的测算依据及计算过程。</w:t>
      </w:r>
    </w:p>
    <w:p w14:paraId="130BCE17">
      <w:pPr>
        <w:pStyle w:val="58"/>
        <w:numPr>
          <w:ilvl w:val="1"/>
          <w:numId w:val="7"/>
        </w:numPr>
        <w:spacing w:before="156" w:after="156" w:line="240" w:lineRule="auto"/>
        <w:ind w:left="0" w:firstLine="0" w:firstLineChars="0"/>
        <w:jc w:val="left"/>
        <w:outlineLvl w:val="1"/>
        <w:rPr>
          <w:rFonts w:eastAsia="黑体" w:cs="黑体"/>
          <w:b w:val="0"/>
          <w:bCs w:val="0"/>
          <w:color w:val="auto"/>
          <w:sz w:val="32"/>
          <w:szCs w:val="32"/>
          <w:lang w:eastAsia="zh-Hans"/>
        </w:rPr>
      </w:pPr>
      <w:bookmarkStart w:id="174" w:name="_Toc1292"/>
      <w:bookmarkStart w:id="175" w:name="_Toc24037"/>
      <w:bookmarkStart w:id="176" w:name="_Toc17726"/>
      <w:bookmarkStart w:id="177" w:name="_Toc29970"/>
      <w:bookmarkStart w:id="178" w:name="_Toc987565816"/>
      <w:bookmarkStart w:id="179" w:name="_Toc17242"/>
      <w:r>
        <w:rPr>
          <w:rFonts w:eastAsia="黑体" w:cs="黑体"/>
          <w:b w:val="0"/>
          <w:bCs w:val="0"/>
          <w:color w:val="auto"/>
          <w:sz w:val="32"/>
          <w:szCs w:val="32"/>
          <w:lang w:eastAsia="zh-Hans"/>
        </w:rPr>
        <w:t>基础</w:t>
      </w:r>
      <w:r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  <w:t>设施</w:t>
      </w:r>
      <w:r>
        <w:rPr>
          <w:rFonts w:eastAsia="黑体" w:cs="黑体"/>
          <w:b w:val="0"/>
          <w:bCs w:val="0"/>
          <w:color w:val="auto"/>
          <w:sz w:val="32"/>
          <w:szCs w:val="32"/>
          <w:lang w:eastAsia="zh-Hans"/>
        </w:rPr>
        <w:t>需求分析</w:t>
      </w:r>
      <w:bookmarkEnd w:id="174"/>
      <w:bookmarkEnd w:id="175"/>
      <w:bookmarkEnd w:id="176"/>
      <w:bookmarkEnd w:id="177"/>
      <w:bookmarkEnd w:id="178"/>
      <w:bookmarkEnd w:id="179"/>
    </w:p>
    <w:p w14:paraId="0B36FC2E">
      <w:pPr>
        <w:numPr>
          <w:ilvl w:val="2"/>
          <w:numId w:val="7"/>
        </w:numPr>
        <w:spacing w:before="400" w:after="320"/>
        <w:ind w:left="0" w:firstLine="0" w:firstLineChars="0"/>
        <w:outlineLvl w:val="2"/>
        <w:rPr>
          <w:rFonts w:ascii="黑体" w:hAnsi="黑体" w:eastAsia="黑体" w:cs="黑体"/>
          <w:b w:val="0"/>
          <w:bCs w:val="0"/>
          <w:color w:val="auto"/>
          <w:sz w:val="30"/>
          <w:szCs w:val="30"/>
        </w:rPr>
      </w:pPr>
      <w:bookmarkStart w:id="180" w:name="_Toc271482518"/>
      <w:bookmarkStart w:id="181" w:name="_Toc10058"/>
      <w:bookmarkStart w:id="182" w:name="_Toc21565"/>
      <w:bookmarkStart w:id="183" w:name="_Toc26870"/>
      <w:bookmarkStart w:id="184" w:name="_Toc117561849"/>
      <w:bookmarkStart w:id="185" w:name="_Toc10476"/>
      <w:bookmarkStart w:id="186" w:name="_Toc19752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公共基础设施需求</w:t>
      </w:r>
      <w:bookmarkEnd w:id="180"/>
      <w:bookmarkEnd w:id="181"/>
      <w:bookmarkEnd w:id="182"/>
      <w:bookmarkEnd w:id="183"/>
      <w:bookmarkEnd w:id="184"/>
      <w:bookmarkEnd w:id="185"/>
      <w:bookmarkEnd w:id="186"/>
    </w:p>
    <w:p w14:paraId="0D10F3D2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提出本项目的政务云资源需求内容、资源数量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并阐述计算方法及依据。其中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，测算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依据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主要以 CPU、内存、硬盘为主，提供现有数据量、日/月数据增量，并以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此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为依据提供年数据增量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</w:t>
      </w:r>
    </w:p>
    <w:p w14:paraId="35DC0EE8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示例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：系统预计的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并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发量为xx，xx软件运行时占用内存 xxG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 xml:space="preserve">xx 个并发占用 xxG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内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；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存放的数据类型有图片（xxG）、文档（xxG）等，各类数据的大小总计 xxG，日增长xx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；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数据根据xxxx要求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需保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存xx（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周期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）。</w:t>
      </w:r>
    </w:p>
    <w:p w14:paraId="5141CBAC">
      <w:pPr>
        <w:pStyle w:val="2"/>
        <w:ind w:firstLine="480"/>
        <w:rPr>
          <w:b w:val="0"/>
          <w:bCs w:val="0"/>
          <w:color w:val="auto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请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按三个月的需求量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填写以下“X86资源需求表”或“XC资源需求表”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后续可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按需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申请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扩容。</w:t>
      </w:r>
    </w:p>
    <w:p w14:paraId="75AC4850">
      <w:pPr>
        <w:snapToGrid w:val="0"/>
        <w:spacing w:after="156" w:afterLines="50" w:line="240" w:lineRule="auto"/>
        <w:ind w:firstLine="420"/>
        <w:jc w:val="center"/>
        <w:rPr>
          <w:rFonts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表</w:t>
      </w:r>
      <w:r>
        <w:rPr>
          <w:rFonts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X86资源需求表</w:t>
      </w:r>
    </w:p>
    <w:tbl>
      <w:tblPr>
        <w:tblStyle w:val="26"/>
        <w:tblW w:w="8334" w:type="dxa"/>
        <w:jc w:val="center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00"/>
        <w:gridCol w:w="1191"/>
        <w:gridCol w:w="1000"/>
        <w:gridCol w:w="1143"/>
        <w:gridCol w:w="1043"/>
        <w:gridCol w:w="994"/>
        <w:gridCol w:w="1338"/>
      </w:tblGrid>
      <w:tr w14:paraId="1D3C74F4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41913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业务系统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A5D32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eastAsia="zh-Hans"/>
              </w:rPr>
              <w:t>业务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系统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5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70151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251388B6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719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DA8A5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公网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IP需求</w:t>
            </w:r>
          </w:p>
        </w:tc>
        <w:tc>
          <w:tcPr>
            <w:tcW w:w="5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F9533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2119843C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A191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8"/>
                <w:szCs w:val="18"/>
                <w:lang w:eastAsia="zh-Hans"/>
              </w:rPr>
              <w:t>序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8"/>
                <w:szCs w:val="18"/>
              </w:rPr>
              <w:t>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974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8"/>
                <w:szCs w:val="18"/>
              </w:rPr>
              <w:t>虚拟机应用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8"/>
                <w:szCs w:val="18"/>
              </w:rPr>
              <w:t>类型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E92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8"/>
                <w:szCs w:val="18"/>
              </w:rPr>
              <w:t>网络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8"/>
                <w:szCs w:val="18"/>
                <w:lang w:eastAsia="zh-Hans"/>
              </w:rPr>
              <w:t>环境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678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8"/>
                <w:szCs w:val="18"/>
              </w:rPr>
              <w:t>计算资源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5F5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8"/>
                <w:szCs w:val="18"/>
              </w:rPr>
              <w:t>存储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D5D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8"/>
                <w:szCs w:val="18"/>
              </w:rPr>
              <w:t>操作系统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C6E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8"/>
                <w:szCs w:val="18"/>
                <w:lang w:eastAsia="zh-Hans"/>
              </w:rPr>
              <w:t>数据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8"/>
                <w:szCs w:val="18"/>
              </w:rPr>
              <w:t>库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C4C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8"/>
                <w:szCs w:val="18"/>
              </w:rPr>
              <w:t>其他需求</w:t>
            </w:r>
          </w:p>
        </w:tc>
      </w:tr>
      <w:tr w14:paraId="22DE942E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exac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AEE5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05BD8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2576E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□互联网区</w:t>
            </w:r>
          </w:p>
          <w:p w14:paraId="6817333A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□政务外网区</w:t>
            </w:r>
          </w:p>
          <w:p w14:paraId="7D453EF1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□专网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B210D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vCPU</w:t>
            </w:r>
          </w:p>
          <w:p w14:paraId="6358ADCC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G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内存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7A951">
            <w:pPr>
              <w:spacing w:line="240" w:lineRule="auto"/>
              <w:ind w:firstLine="0" w:firstLineChars="0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SATA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 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G</w:t>
            </w:r>
          </w:p>
          <w:p w14:paraId="40F9CD30">
            <w:pPr>
              <w:spacing w:line="240" w:lineRule="auto"/>
              <w:ind w:firstLine="0" w:firstLineChars="0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 xml:space="preserve">SAS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 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G</w:t>
            </w:r>
          </w:p>
          <w:p w14:paraId="0AEC7D3A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 xml:space="preserve">SSD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G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44143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     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1476A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□自行安装</w:t>
            </w:r>
          </w:p>
          <w:p w14:paraId="386C90B0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□云数库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0748C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□数字证书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□数据库审计</w:t>
            </w:r>
          </w:p>
          <w:p w14:paraId="35D6B395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□网页防篡改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□日志审计</w:t>
            </w:r>
          </w:p>
          <w:p w14:paraId="0A47525F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  <w:lang w:eastAsia="zh-Hans"/>
              </w:rPr>
              <w:t>短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信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 xml:space="preserve">  </w:t>
            </w:r>
          </w:p>
        </w:tc>
      </w:tr>
      <w:tr w14:paraId="36A81C40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exac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C8D2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11BEA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6083A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□互联网区</w:t>
            </w:r>
          </w:p>
          <w:p w14:paraId="7B6307DC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□政务外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  <w:lang w:eastAsia="zh-Hans"/>
              </w:rPr>
              <w:t>网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区</w:t>
            </w:r>
          </w:p>
          <w:p w14:paraId="087709F5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□专网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E6108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vCPU</w:t>
            </w:r>
          </w:p>
          <w:p w14:paraId="7B743077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G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内存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6B782">
            <w:pPr>
              <w:spacing w:line="240" w:lineRule="auto"/>
              <w:ind w:firstLine="0" w:firstLineChars="0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SATA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 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G</w:t>
            </w:r>
          </w:p>
          <w:p w14:paraId="6B95ECC6">
            <w:pPr>
              <w:spacing w:line="240" w:lineRule="auto"/>
              <w:ind w:firstLine="0" w:firstLineChars="0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 xml:space="preserve">SAS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 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G</w:t>
            </w:r>
          </w:p>
          <w:p w14:paraId="3FFB1C17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 xml:space="preserve">SSD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 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G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BCAC2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    </w:t>
            </w:r>
          </w:p>
        </w:tc>
        <w:tc>
          <w:tcPr>
            <w:tcW w:w="99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387DA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□自行安装</w:t>
            </w:r>
          </w:p>
          <w:p w14:paraId="4FCA87FD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□云数据库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8671F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  <w:lang w:eastAsia="zh-Hans"/>
              </w:rPr>
              <w:t>数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字证书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□数据库审计</w:t>
            </w:r>
          </w:p>
          <w:p w14:paraId="27BC1599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□网页防篡改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□日志审计</w:t>
            </w:r>
          </w:p>
          <w:p w14:paraId="57F7D741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□短信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 xml:space="preserve">  </w:t>
            </w:r>
          </w:p>
        </w:tc>
      </w:tr>
      <w:tr w14:paraId="1C21C1BC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exac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CDC1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…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378FF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78E89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□互联网区</w:t>
            </w:r>
          </w:p>
          <w:p w14:paraId="72420E11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□政务外网区</w:t>
            </w:r>
          </w:p>
          <w:p w14:paraId="1075CAE2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□专网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7B278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vCPU</w:t>
            </w:r>
          </w:p>
          <w:p w14:paraId="46F36445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G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内存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79C46">
            <w:pPr>
              <w:spacing w:line="240" w:lineRule="auto"/>
              <w:ind w:firstLine="0" w:firstLineChars="0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SATA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 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G</w:t>
            </w:r>
          </w:p>
          <w:p w14:paraId="7B56A821">
            <w:pPr>
              <w:spacing w:line="240" w:lineRule="auto"/>
              <w:ind w:firstLine="0" w:firstLineChars="0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 xml:space="preserve">SAS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 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G</w:t>
            </w:r>
          </w:p>
          <w:p w14:paraId="2F6E65BB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 xml:space="preserve">SSD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 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G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85E60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    </w:t>
            </w:r>
          </w:p>
        </w:tc>
        <w:tc>
          <w:tcPr>
            <w:tcW w:w="9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CB3D0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□自行安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  <w:lang w:eastAsia="zh-Hans"/>
              </w:rPr>
              <w:t>装</w:t>
            </w:r>
          </w:p>
          <w:p w14:paraId="0FA78078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□云数据库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69A35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□数字证书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□数据库审计</w:t>
            </w:r>
          </w:p>
          <w:p w14:paraId="4C7F7319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□网页防篡改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□日志审计</w:t>
            </w:r>
          </w:p>
          <w:p w14:paraId="61397532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□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  <w:lang w:eastAsia="zh-Hans"/>
              </w:rPr>
              <w:t>短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信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 xml:space="preserve">  </w:t>
            </w:r>
          </w:p>
        </w:tc>
      </w:tr>
      <w:tr w14:paraId="70EDE25C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exac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E91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汇总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4728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vCPU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核</w:t>
            </w:r>
          </w:p>
          <w:p w14:paraId="13FAC57A">
            <w:pPr>
              <w:spacing w:line="240" w:lineRule="auto"/>
              <w:ind w:firstLine="600" w:firstLineChars="400"/>
              <w:jc w:val="both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内存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 G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31F4">
            <w:pPr>
              <w:spacing w:line="240" w:lineRule="auto"/>
              <w:ind w:firstLine="0" w:firstLineChars="0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SATA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T</w:t>
            </w:r>
          </w:p>
          <w:p w14:paraId="36F05F47">
            <w:pPr>
              <w:spacing w:line="240" w:lineRule="auto"/>
              <w:ind w:firstLine="0" w:firstLineChars="0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 xml:space="preserve">SAS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 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T</w:t>
            </w:r>
          </w:p>
          <w:p w14:paraId="273F9F1B">
            <w:pPr>
              <w:spacing w:line="240" w:lineRule="auto"/>
              <w:ind w:firstLine="0" w:firstLineChars="0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 xml:space="preserve">SSD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  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T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355B5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Window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套</w:t>
            </w:r>
          </w:p>
          <w:p w14:paraId="4AE27319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Linux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套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B892F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云数据库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套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79B3A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数字证书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个</w:t>
            </w:r>
          </w:p>
          <w:p w14:paraId="0F0D4BA9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数库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  <w:lang w:eastAsia="zh-Hans"/>
              </w:rPr>
              <w:t>库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审计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套</w:t>
            </w:r>
          </w:p>
          <w:p w14:paraId="0568151C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网页防篡改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个</w:t>
            </w:r>
          </w:p>
          <w:p w14:paraId="3EFD5695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日志审计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套</w:t>
            </w:r>
          </w:p>
          <w:p w14:paraId="1C95CEE4"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短信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15"/>
                <w:szCs w:val="15"/>
              </w:rPr>
              <w:t>条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15"/>
                <w:szCs w:val="15"/>
              </w:rPr>
              <w:t>/月</w:t>
            </w:r>
          </w:p>
        </w:tc>
      </w:tr>
    </w:tbl>
    <w:p w14:paraId="2AFF5A2C">
      <w:pPr>
        <w:spacing w:before="312" w:beforeLines="100" w:after="312" w:afterLines="100" w:line="240" w:lineRule="auto"/>
        <w:ind w:firstLine="0" w:firstLineChars="0"/>
        <w:jc w:val="both"/>
        <w:rPr>
          <w:rFonts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</w:pPr>
    </w:p>
    <w:p w14:paraId="0E407B71">
      <w:pPr>
        <w:spacing w:before="312" w:beforeLines="100" w:after="312" w:afterLines="100" w:line="240" w:lineRule="auto"/>
        <w:ind w:firstLine="420"/>
        <w:jc w:val="center"/>
        <w:rPr>
          <w:rFonts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表</w:t>
      </w:r>
      <w:r>
        <w:rPr>
          <w:rFonts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X</w:t>
      </w:r>
      <w:r>
        <w:rPr>
          <w:rFonts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C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资源需求表</w:t>
      </w:r>
    </w:p>
    <w:tbl>
      <w:tblPr>
        <w:tblStyle w:val="26"/>
        <w:tblW w:w="8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58"/>
        <w:gridCol w:w="1186"/>
        <w:gridCol w:w="857"/>
        <w:gridCol w:w="957"/>
        <w:gridCol w:w="843"/>
        <w:gridCol w:w="843"/>
        <w:gridCol w:w="1085"/>
        <w:gridCol w:w="1458"/>
      </w:tblGrid>
      <w:tr w14:paraId="6B911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525" w:type="dxa"/>
            <w:vMerge w:val="restart"/>
            <w:shd w:val="clear" w:color="auto" w:fill="auto"/>
            <w:textDirection w:val="tbRlV"/>
            <w:vAlign w:val="center"/>
          </w:tcPr>
          <w:p w14:paraId="5A4E9418"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Hans"/>
              </w:rPr>
              <w:t>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务系统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427977B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Hans"/>
              </w:rPr>
              <w:t>业务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系统名称</w:t>
            </w:r>
          </w:p>
        </w:tc>
        <w:tc>
          <w:tcPr>
            <w:tcW w:w="6043" w:type="dxa"/>
            <w:gridSpan w:val="6"/>
            <w:shd w:val="clear" w:color="auto" w:fill="auto"/>
          </w:tcPr>
          <w:p w14:paraId="2935E06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318C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525" w:type="dxa"/>
            <w:vMerge w:val="continue"/>
            <w:shd w:val="clear" w:color="auto" w:fill="auto"/>
            <w:vAlign w:val="center"/>
          </w:tcPr>
          <w:p w14:paraId="1B19B5E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3E64730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公网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IP需求</w:t>
            </w:r>
          </w:p>
        </w:tc>
        <w:tc>
          <w:tcPr>
            <w:tcW w:w="6043" w:type="dxa"/>
            <w:gridSpan w:val="6"/>
            <w:shd w:val="clear" w:color="auto" w:fill="auto"/>
          </w:tcPr>
          <w:p w14:paraId="12DABF4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74912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525" w:type="dxa"/>
            <w:shd w:val="clear" w:color="auto" w:fill="auto"/>
            <w:vAlign w:val="center"/>
          </w:tcPr>
          <w:p w14:paraId="07790C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CE4FA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虚拟机应类型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F43D8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网络环境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EC7063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计算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资源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47332F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存储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6AEE4F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操作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系统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D035B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中间件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D05E3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数据库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D571A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其他需求</w:t>
            </w:r>
          </w:p>
        </w:tc>
      </w:tr>
      <w:tr w14:paraId="3CFCE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exact"/>
          <w:jc w:val="center"/>
        </w:trPr>
        <w:tc>
          <w:tcPr>
            <w:tcW w:w="525" w:type="dxa"/>
            <w:shd w:val="clear" w:color="auto" w:fill="auto"/>
            <w:vAlign w:val="center"/>
          </w:tcPr>
          <w:p w14:paraId="0FA0FC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4558CA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193E24E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□互联网区</w:t>
            </w:r>
          </w:p>
          <w:p w14:paraId="1B86B85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□政务外网区</w:t>
            </w:r>
          </w:p>
          <w:p w14:paraId="1B25416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□专网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5658D1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vCPU</w:t>
            </w:r>
          </w:p>
          <w:p w14:paraId="5ED4C09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G内存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A9B9299">
            <w:pPr>
              <w:spacing w:line="240" w:lineRule="auto"/>
              <w:ind w:firstLine="0" w:firstLineChars="0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SATA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G</w:t>
            </w:r>
          </w:p>
          <w:p w14:paraId="4AC50692">
            <w:pPr>
              <w:spacing w:line="240" w:lineRule="auto"/>
              <w:ind w:firstLine="0" w:firstLineChars="0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 xml:space="preserve">SAS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G</w:t>
            </w:r>
          </w:p>
          <w:p w14:paraId="476CF2B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 xml:space="preserve">SSD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G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A2CB2A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□麒麟</w:t>
            </w:r>
          </w:p>
          <w:p w14:paraId="4F586CC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UOS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9FEDD3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□东方通</w:t>
            </w:r>
          </w:p>
          <w:p w14:paraId="2A9900A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□金蝶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167C96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□人大金仓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□达梦</w:t>
            </w:r>
          </w:p>
          <w:p w14:paraId="6FA29B1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□南大通用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3D0577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□数字证书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 xml:space="preserve">     □日志审计</w:t>
            </w:r>
          </w:p>
          <w:p w14:paraId="1A4EA4C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□网页防篡改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 xml:space="preserve"> </w:t>
            </w:r>
          </w:p>
          <w:p w14:paraId="197E416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□数据库审计</w:t>
            </w:r>
          </w:p>
          <w:p w14:paraId="788A8A0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□短信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 xml:space="preserve">       </w:t>
            </w:r>
          </w:p>
        </w:tc>
      </w:tr>
      <w:tr w14:paraId="7BF4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exact"/>
          <w:jc w:val="center"/>
        </w:trPr>
        <w:tc>
          <w:tcPr>
            <w:tcW w:w="525" w:type="dxa"/>
            <w:shd w:val="clear" w:color="auto" w:fill="auto"/>
            <w:vAlign w:val="center"/>
          </w:tcPr>
          <w:p w14:paraId="70FC30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AE8B90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39B0F20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□互联网区</w:t>
            </w:r>
          </w:p>
          <w:p w14:paraId="6E39695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□政务外网区</w:t>
            </w:r>
          </w:p>
          <w:p w14:paraId="6CEDA69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□专网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84DF4C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vCPU</w:t>
            </w:r>
          </w:p>
          <w:p w14:paraId="2217BC8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G内存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BC3F096">
            <w:pPr>
              <w:spacing w:line="240" w:lineRule="auto"/>
              <w:ind w:firstLine="0" w:firstLineChars="0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SATA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G</w:t>
            </w:r>
          </w:p>
          <w:p w14:paraId="56D8EAE2">
            <w:pPr>
              <w:spacing w:line="240" w:lineRule="auto"/>
              <w:ind w:firstLine="0" w:firstLineChars="0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 xml:space="preserve">SAS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G</w:t>
            </w:r>
          </w:p>
          <w:p w14:paraId="41BFF9B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 xml:space="preserve">SSD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G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385CF9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□麒麟</w:t>
            </w:r>
          </w:p>
          <w:p w14:paraId="426B040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UOS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C57D8B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□东方通</w:t>
            </w:r>
          </w:p>
          <w:p w14:paraId="57353AD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□金蝶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D7C833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  <w:lang w:eastAsia="zh-Hans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大金仓</w:t>
            </w:r>
          </w:p>
          <w:p w14:paraId="1162DA5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  <w:lang w:eastAsia="zh-Hans"/>
              </w:rPr>
              <w:t>梦</w:t>
            </w:r>
          </w:p>
          <w:p w14:paraId="2E9C794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□南大通用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801926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□数字证书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 xml:space="preserve">     □日志审计</w:t>
            </w:r>
          </w:p>
          <w:p w14:paraId="244CC0A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□网页防篡改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 xml:space="preserve">  </w:t>
            </w:r>
          </w:p>
          <w:p w14:paraId="02D902B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□数据库审计</w:t>
            </w:r>
          </w:p>
          <w:p w14:paraId="22F54C9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□短信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 xml:space="preserve"> </w:t>
            </w:r>
          </w:p>
        </w:tc>
      </w:tr>
      <w:tr w14:paraId="00CD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exact"/>
          <w:jc w:val="center"/>
        </w:trPr>
        <w:tc>
          <w:tcPr>
            <w:tcW w:w="525" w:type="dxa"/>
            <w:shd w:val="clear" w:color="auto" w:fill="auto"/>
            <w:vAlign w:val="center"/>
          </w:tcPr>
          <w:p w14:paraId="7A19E9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…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3351B9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8FCDBD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□互联网区</w:t>
            </w:r>
          </w:p>
          <w:p w14:paraId="47861DA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□政务外网区</w:t>
            </w:r>
          </w:p>
          <w:p w14:paraId="4D088C7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□专网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996928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vCPU</w:t>
            </w:r>
          </w:p>
          <w:p w14:paraId="13AEDD6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G内存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5E4E094">
            <w:pPr>
              <w:spacing w:line="240" w:lineRule="auto"/>
              <w:ind w:firstLine="0" w:firstLineChars="0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SATA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G</w:t>
            </w:r>
          </w:p>
          <w:p w14:paraId="55F99423">
            <w:pPr>
              <w:spacing w:line="240" w:lineRule="auto"/>
              <w:ind w:firstLine="0" w:firstLineChars="0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 xml:space="preserve">SAS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G</w:t>
            </w:r>
          </w:p>
          <w:p w14:paraId="782BB82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 xml:space="preserve">SSD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G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D55AD7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□麒麟</w:t>
            </w:r>
          </w:p>
          <w:p w14:paraId="6E84C74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UOS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C678E1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□东方通</w:t>
            </w:r>
          </w:p>
          <w:p w14:paraId="4A4A037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□金蝶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FBF3BF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□人大金仓</w:t>
            </w:r>
          </w:p>
          <w:p w14:paraId="7F8C3B9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□达梦</w:t>
            </w:r>
          </w:p>
          <w:p w14:paraId="0D1E3BC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□南大通用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A7A0D4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□数字证书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 xml:space="preserve">     □日志审计</w:t>
            </w:r>
          </w:p>
          <w:p w14:paraId="34890A0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□网页防篡改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 xml:space="preserve">   □数据库审计</w:t>
            </w:r>
          </w:p>
          <w:p w14:paraId="7D19304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□短信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 xml:space="preserve">  </w:t>
            </w:r>
          </w:p>
        </w:tc>
      </w:tr>
      <w:tr w14:paraId="6B25D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exact"/>
          <w:jc w:val="center"/>
        </w:trPr>
        <w:tc>
          <w:tcPr>
            <w:tcW w:w="1383" w:type="dxa"/>
            <w:gridSpan w:val="2"/>
            <w:shd w:val="clear" w:color="auto" w:fill="auto"/>
            <w:vAlign w:val="center"/>
          </w:tcPr>
          <w:p w14:paraId="5F6CFA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汇总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14:paraId="342B989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vCPU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核</w:t>
            </w:r>
          </w:p>
          <w:p w14:paraId="482E4FC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内存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G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918CF5F">
            <w:pPr>
              <w:spacing w:line="240" w:lineRule="auto"/>
              <w:ind w:firstLine="0" w:firstLineChars="0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SATA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T</w:t>
            </w:r>
          </w:p>
          <w:p w14:paraId="51CD40CF">
            <w:pPr>
              <w:spacing w:line="240" w:lineRule="auto"/>
              <w:ind w:firstLine="0" w:firstLineChars="0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 xml:space="preserve">SAS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T</w:t>
            </w:r>
          </w:p>
          <w:p w14:paraId="1C82CA0A">
            <w:pPr>
              <w:spacing w:line="240" w:lineRule="auto"/>
              <w:ind w:firstLine="0" w:firstLineChars="0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 xml:space="preserve">SSD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T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6B2A7D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麒麟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套</w:t>
            </w:r>
          </w:p>
          <w:p w14:paraId="6F87984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UOS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套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72B6EB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东方通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套</w:t>
            </w:r>
          </w:p>
          <w:p w14:paraId="6933CA8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金蝶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套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E7C1CF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人大金仓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套</w:t>
            </w:r>
          </w:p>
          <w:p w14:paraId="73109EE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达梦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套</w:t>
            </w:r>
          </w:p>
          <w:p w14:paraId="747D493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南大通用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套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FCAA16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数字证书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个</w:t>
            </w:r>
          </w:p>
          <w:p w14:paraId="18B4877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日志审计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套</w:t>
            </w:r>
          </w:p>
          <w:p w14:paraId="58E557D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网页防篡改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个</w:t>
            </w:r>
          </w:p>
          <w:p w14:paraId="5F1B655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数据库审计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套</w:t>
            </w:r>
          </w:p>
          <w:p w14:paraId="4883EF9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短信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条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5"/>
                <w:szCs w:val="15"/>
              </w:rPr>
              <w:t>/月</w:t>
            </w:r>
          </w:p>
        </w:tc>
      </w:tr>
    </w:tbl>
    <w:p w14:paraId="43907665">
      <w:pPr>
        <w:numPr>
          <w:ilvl w:val="2"/>
          <w:numId w:val="7"/>
        </w:numPr>
        <w:spacing w:before="400" w:after="320"/>
        <w:ind w:left="0" w:firstLine="0" w:firstLineChars="0"/>
        <w:outlineLvl w:val="2"/>
        <w:rPr>
          <w:rFonts w:ascii="黑体" w:hAnsi="黑体" w:eastAsia="黑体" w:cs="黑体"/>
          <w:b w:val="0"/>
          <w:bCs w:val="0"/>
          <w:color w:val="auto"/>
          <w:sz w:val="30"/>
          <w:szCs w:val="30"/>
        </w:rPr>
      </w:pPr>
      <w:bookmarkStart w:id="187" w:name="_Toc23419"/>
      <w:bookmarkStart w:id="188" w:name="_Toc177040903"/>
      <w:bookmarkStart w:id="189" w:name="_Toc27104"/>
      <w:bookmarkStart w:id="190" w:name="_Toc16905"/>
      <w:bookmarkStart w:id="191" w:name="_Toc1551413798"/>
      <w:bookmarkStart w:id="192" w:name="_Toc13663"/>
      <w:bookmarkStart w:id="193" w:name="_Toc21747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其他基础设施需求</w:t>
      </w:r>
      <w:bookmarkEnd w:id="187"/>
      <w:bookmarkEnd w:id="188"/>
      <w:bookmarkEnd w:id="189"/>
      <w:bookmarkEnd w:id="190"/>
      <w:bookmarkEnd w:id="191"/>
      <w:bookmarkEnd w:id="192"/>
      <w:bookmarkEnd w:id="193"/>
    </w:p>
    <w:p w14:paraId="3CCD5426">
      <w:pPr>
        <w:ind w:firstLine="480"/>
        <w:rPr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如公共基础设施无法满足项目实际需求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须说明原因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列明需要自行采购的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基础设施名称、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内容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规格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、数量等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并阐述计算方法及依据。</w:t>
      </w:r>
    </w:p>
    <w:p w14:paraId="0BF7CA53">
      <w:pPr>
        <w:pStyle w:val="58"/>
        <w:numPr>
          <w:ilvl w:val="1"/>
          <w:numId w:val="7"/>
        </w:numPr>
        <w:spacing w:before="156" w:after="156" w:line="240" w:lineRule="auto"/>
        <w:ind w:left="0" w:firstLine="0" w:firstLineChars="0"/>
        <w:jc w:val="left"/>
        <w:outlineLvl w:val="1"/>
        <w:rPr>
          <w:rFonts w:eastAsia="黑体" w:cs="黑体"/>
          <w:b w:val="0"/>
          <w:bCs w:val="0"/>
          <w:color w:val="auto"/>
          <w:sz w:val="32"/>
          <w:szCs w:val="32"/>
          <w:lang w:eastAsia="zh-Hans"/>
        </w:rPr>
      </w:pPr>
      <w:bookmarkStart w:id="194" w:name="_Toc23596"/>
      <w:bookmarkStart w:id="195" w:name="_Toc32324"/>
      <w:bookmarkStart w:id="196" w:name="_Toc31935"/>
      <w:bookmarkStart w:id="197" w:name="_Toc23272"/>
      <w:bookmarkStart w:id="198" w:name="_Toc1261605626"/>
      <w:bookmarkStart w:id="199" w:name="_Toc28800"/>
      <w:r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  <w:t>性能需求分析</w:t>
      </w:r>
      <w:bookmarkEnd w:id="194"/>
      <w:bookmarkEnd w:id="195"/>
      <w:bookmarkEnd w:id="196"/>
      <w:bookmarkEnd w:id="197"/>
      <w:bookmarkEnd w:id="198"/>
      <w:bookmarkEnd w:id="199"/>
    </w:p>
    <w:p w14:paraId="7D348434">
      <w:pPr>
        <w:ind w:firstLine="482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结合业务逻辑和信息数据量，分析项目主要功能的构成和边界，简述功能要求。根据业务需求，详细提出功能需求的内容、结构、流程及相关指标。</w:t>
      </w:r>
    </w:p>
    <w:p w14:paraId="78827AFF">
      <w:pPr>
        <w:pStyle w:val="58"/>
        <w:numPr>
          <w:ilvl w:val="1"/>
          <w:numId w:val="7"/>
        </w:numPr>
        <w:spacing w:before="156" w:after="156" w:line="240" w:lineRule="auto"/>
        <w:ind w:left="0" w:firstLine="0" w:firstLineChars="0"/>
        <w:jc w:val="left"/>
        <w:outlineLvl w:val="1"/>
        <w:rPr>
          <w:rFonts w:eastAsia="黑体" w:cs="黑体"/>
          <w:b w:val="0"/>
          <w:bCs w:val="0"/>
          <w:color w:val="auto"/>
          <w:sz w:val="32"/>
          <w:szCs w:val="32"/>
          <w:lang w:eastAsia="zh-Hans"/>
        </w:rPr>
      </w:pPr>
      <w:bookmarkStart w:id="200" w:name="_Toc26930"/>
      <w:bookmarkStart w:id="201" w:name="_Toc25783"/>
      <w:bookmarkStart w:id="202" w:name="_Toc1699709351"/>
      <w:bookmarkStart w:id="203" w:name="_Toc11060"/>
      <w:bookmarkStart w:id="204" w:name="_Toc30404"/>
      <w:bookmarkStart w:id="205" w:name="_Toc11474"/>
      <w:r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  <w:t>非功能性需求分析</w:t>
      </w:r>
      <w:bookmarkEnd w:id="200"/>
      <w:bookmarkEnd w:id="201"/>
      <w:bookmarkEnd w:id="202"/>
      <w:bookmarkEnd w:id="203"/>
      <w:bookmarkEnd w:id="204"/>
      <w:bookmarkEnd w:id="205"/>
    </w:p>
    <w:p w14:paraId="27389A7A">
      <w:pPr>
        <w:ind w:firstLine="482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对系统的性能效率（从时间特性、资源利用性、容量这三个方面描述）、兼容性、易用性、可靠性、维护性、可移植性以及信息安全性进行分析，提出系统能力的具体指标要求。对采用安全可靠的技术和软硬件产品需求进行分析。</w:t>
      </w:r>
    </w:p>
    <w:p w14:paraId="03F652FB">
      <w:pPr>
        <w:pStyle w:val="58"/>
        <w:numPr>
          <w:ilvl w:val="1"/>
          <w:numId w:val="7"/>
        </w:numPr>
        <w:spacing w:before="156" w:after="156" w:line="240" w:lineRule="auto"/>
        <w:ind w:left="0" w:firstLine="0" w:firstLineChars="0"/>
        <w:jc w:val="left"/>
        <w:outlineLvl w:val="1"/>
        <w:rPr>
          <w:rFonts w:eastAsia="黑体" w:cs="黑体"/>
          <w:b w:val="0"/>
          <w:bCs w:val="0"/>
          <w:color w:val="auto"/>
          <w:sz w:val="32"/>
          <w:szCs w:val="32"/>
          <w:lang w:eastAsia="zh-Hans"/>
        </w:rPr>
      </w:pPr>
      <w:bookmarkStart w:id="206" w:name="_Toc24498"/>
      <w:bookmarkStart w:id="207" w:name="_Toc7132"/>
      <w:bookmarkStart w:id="208" w:name="_Toc1187589863"/>
      <w:bookmarkStart w:id="209" w:name="_Toc21951"/>
      <w:bookmarkStart w:id="210" w:name="_Toc5128"/>
      <w:bookmarkStart w:id="211" w:name="_Toc5049"/>
      <w:r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  <w:t>接口需求分析</w:t>
      </w:r>
      <w:bookmarkEnd w:id="206"/>
      <w:bookmarkEnd w:id="207"/>
      <w:bookmarkEnd w:id="208"/>
      <w:bookmarkEnd w:id="209"/>
      <w:bookmarkEnd w:id="210"/>
      <w:bookmarkEnd w:id="211"/>
    </w:p>
    <w:p w14:paraId="36BE1F7C">
      <w:pPr>
        <w:ind w:firstLine="482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提出项目需对外部系统提供的接口和需要外部提供的系统接口，说明接口的作用、功能、用户、互操作流程以及技术实现机制。</w:t>
      </w:r>
    </w:p>
    <w:p w14:paraId="1F395EC8">
      <w:pPr>
        <w:pStyle w:val="58"/>
        <w:numPr>
          <w:ilvl w:val="1"/>
          <w:numId w:val="7"/>
        </w:numPr>
        <w:spacing w:before="156" w:after="156" w:line="240" w:lineRule="auto"/>
        <w:ind w:left="0" w:firstLine="0" w:firstLineChars="0"/>
        <w:jc w:val="left"/>
        <w:outlineLvl w:val="1"/>
        <w:rPr>
          <w:rFonts w:eastAsia="黑体" w:cs="黑体"/>
          <w:b w:val="0"/>
          <w:bCs w:val="0"/>
          <w:color w:val="auto"/>
          <w:sz w:val="32"/>
          <w:szCs w:val="32"/>
          <w:lang w:eastAsia="zh-Hans"/>
        </w:rPr>
      </w:pPr>
      <w:bookmarkStart w:id="212" w:name="_Toc3348"/>
      <w:bookmarkStart w:id="213" w:name="_Toc24654"/>
      <w:bookmarkStart w:id="214" w:name="_Toc1109812223"/>
      <w:bookmarkStart w:id="215" w:name="_Toc8726"/>
      <w:bookmarkStart w:id="216" w:name="_Toc2484"/>
      <w:bookmarkStart w:id="217" w:name="_Toc14319"/>
      <w:r>
        <w:rPr>
          <w:rFonts w:eastAsia="黑体" w:cs="黑体"/>
          <w:b w:val="0"/>
          <w:bCs w:val="0"/>
          <w:color w:val="auto"/>
          <w:sz w:val="32"/>
          <w:szCs w:val="32"/>
          <w:lang w:eastAsia="zh-Hans"/>
        </w:rPr>
        <w:t>数据资源需求分析</w:t>
      </w:r>
      <w:bookmarkEnd w:id="212"/>
      <w:bookmarkEnd w:id="213"/>
      <w:bookmarkEnd w:id="214"/>
      <w:bookmarkEnd w:id="215"/>
      <w:bookmarkEnd w:id="216"/>
      <w:bookmarkEnd w:id="217"/>
    </w:p>
    <w:p w14:paraId="3D09BCC0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针数据资源建设及数据治理服务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进行数据共享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数据管理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数据治理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数据服务等数据运营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需求描述。</w:t>
      </w:r>
    </w:p>
    <w:p w14:paraId="77D9B642">
      <w:pPr>
        <w:pStyle w:val="58"/>
        <w:numPr>
          <w:ilvl w:val="1"/>
          <w:numId w:val="7"/>
        </w:numPr>
        <w:spacing w:before="156" w:after="156" w:line="240" w:lineRule="auto"/>
        <w:ind w:left="0" w:firstLine="0" w:firstLineChars="0"/>
        <w:jc w:val="left"/>
        <w:outlineLvl w:val="1"/>
        <w:rPr>
          <w:rFonts w:eastAsia="黑体" w:cs="黑体"/>
          <w:b w:val="0"/>
          <w:bCs w:val="0"/>
          <w:color w:val="auto"/>
          <w:sz w:val="32"/>
          <w:szCs w:val="32"/>
          <w:lang w:eastAsia="zh-Hans"/>
        </w:rPr>
      </w:pPr>
      <w:bookmarkStart w:id="218" w:name="_Toc28797"/>
      <w:bookmarkStart w:id="219" w:name="_Toc31503"/>
      <w:bookmarkStart w:id="220" w:name="_Toc6452"/>
      <w:bookmarkStart w:id="221" w:name="_Toc1718557766"/>
      <w:bookmarkStart w:id="222" w:name="_Toc1354"/>
      <w:bookmarkStart w:id="223" w:name="_Toc20490"/>
      <w:r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  <w:t>安全风险与密码应用需求分析</w:t>
      </w:r>
      <w:bookmarkEnd w:id="218"/>
      <w:bookmarkEnd w:id="219"/>
      <w:bookmarkEnd w:id="220"/>
      <w:bookmarkEnd w:id="221"/>
      <w:bookmarkEnd w:id="222"/>
      <w:bookmarkEnd w:id="223"/>
    </w:p>
    <w:p w14:paraId="0C11CE3B">
      <w:pPr>
        <w:ind w:firstLine="482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对项目网络安全风险、网络安全保障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等级保护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密码应用等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需求进行详细分析。</w:t>
      </w:r>
    </w:p>
    <w:p w14:paraId="53E0C742">
      <w:pPr>
        <w:pStyle w:val="58"/>
        <w:numPr>
          <w:ilvl w:val="1"/>
          <w:numId w:val="7"/>
        </w:numPr>
        <w:spacing w:before="156" w:after="156" w:line="240" w:lineRule="auto"/>
        <w:ind w:left="0" w:firstLine="0" w:firstLineChars="0"/>
        <w:jc w:val="left"/>
        <w:outlineLvl w:val="1"/>
        <w:rPr>
          <w:rFonts w:eastAsia="黑体" w:cs="黑体"/>
          <w:b w:val="0"/>
          <w:bCs w:val="0"/>
          <w:color w:val="auto"/>
          <w:sz w:val="32"/>
          <w:szCs w:val="32"/>
          <w:lang w:eastAsia="zh-Hans"/>
        </w:rPr>
      </w:pPr>
      <w:bookmarkStart w:id="224" w:name="_Toc14533"/>
      <w:bookmarkStart w:id="225" w:name="_Toc27395"/>
      <w:bookmarkStart w:id="226" w:name="_Toc145321012"/>
      <w:bookmarkStart w:id="227" w:name="_Toc6169"/>
      <w:bookmarkStart w:id="228" w:name="_Toc29302"/>
      <w:bookmarkStart w:id="229" w:name="_Toc5156"/>
      <w:r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  <w:t>容灾备份需求分析</w:t>
      </w:r>
      <w:bookmarkEnd w:id="224"/>
      <w:bookmarkEnd w:id="225"/>
      <w:bookmarkEnd w:id="226"/>
      <w:bookmarkEnd w:id="227"/>
      <w:bookmarkEnd w:id="228"/>
      <w:bookmarkEnd w:id="229"/>
    </w:p>
    <w:p w14:paraId="65074A0F">
      <w:pPr>
        <w:ind w:firstLine="482"/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提出系统选择的备份策略（如全量备份、增量备份、差分备份等），本地或异地备份，明确备份时间、备份频率、备份数据保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存时间、存放副本数、系统恢复时间等指标，并提供测算依据及计算过程。</w:t>
      </w:r>
    </w:p>
    <w:p w14:paraId="03DDC858">
      <w:pPr>
        <w:pStyle w:val="58"/>
        <w:numPr>
          <w:ilvl w:val="1"/>
          <w:numId w:val="7"/>
        </w:numPr>
        <w:spacing w:before="156" w:after="156" w:line="240" w:lineRule="auto"/>
        <w:ind w:left="0" w:firstLine="0" w:firstLineChars="0"/>
        <w:jc w:val="left"/>
        <w:outlineLvl w:val="1"/>
        <w:rPr>
          <w:rFonts w:eastAsia="黑体" w:cs="黑体"/>
          <w:b w:val="0"/>
          <w:bCs w:val="0"/>
          <w:color w:val="auto"/>
          <w:sz w:val="32"/>
          <w:szCs w:val="32"/>
          <w:lang w:eastAsia="zh-Hans"/>
        </w:rPr>
      </w:pPr>
      <w:bookmarkStart w:id="230" w:name="_Toc5830"/>
      <w:bookmarkStart w:id="231" w:name="_Toc19925"/>
      <w:bookmarkStart w:id="232" w:name="_Toc14190"/>
      <w:bookmarkStart w:id="233" w:name="_Toc4735"/>
      <w:bookmarkStart w:id="234" w:name="_Toc721342045"/>
      <w:bookmarkStart w:id="235" w:name="_Toc27818"/>
      <w:r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  <w:t>其他需求分析</w:t>
      </w:r>
      <w:bookmarkEnd w:id="230"/>
      <w:bookmarkEnd w:id="231"/>
      <w:bookmarkEnd w:id="232"/>
      <w:bookmarkEnd w:id="233"/>
      <w:bookmarkEnd w:id="234"/>
      <w:bookmarkEnd w:id="235"/>
    </w:p>
    <w:p w14:paraId="4C807C73">
      <w:pPr>
        <w:spacing w:line="240" w:lineRule="auto"/>
        <w:ind w:firstLine="420" w:firstLineChars="0"/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描述本项目的其他需求。</w:t>
      </w:r>
    </w:p>
    <w:p w14:paraId="44E1F4FB">
      <w:pPr>
        <w:numPr>
          <w:ilvl w:val="0"/>
          <w:numId w:val="4"/>
        </w:numPr>
        <w:spacing w:before="560" w:after="400"/>
        <w:ind w:firstLine="0" w:firstLineChars="0"/>
        <w:jc w:val="center"/>
        <w:outlineLvl w:val="0"/>
        <w:rPr>
          <w:rFonts w:ascii="Times New Roman" w:hAnsi="Times New Roman" w:eastAsia="黑体"/>
          <w:b w:val="0"/>
          <w:bCs w:val="0"/>
          <w:color w:val="auto"/>
          <w:sz w:val="36"/>
          <w:szCs w:val="36"/>
        </w:rPr>
      </w:pPr>
      <w:bookmarkStart w:id="236" w:name="_Toc19964"/>
      <w:bookmarkStart w:id="237" w:name="_Toc114238741"/>
      <w:bookmarkStart w:id="238" w:name="_Toc1556653708"/>
      <w:bookmarkStart w:id="239" w:name="_Toc27842"/>
      <w:bookmarkStart w:id="240" w:name="_Toc3867"/>
      <w:bookmarkStart w:id="241" w:name="_Toc1050563000"/>
      <w:bookmarkStart w:id="242" w:name="_Toc111987809"/>
      <w:bookmarkStart w:id="243" w:name="_Toc26582"/>
      <w:bookmarkStart w:id="244" w:name="_Toc5579"/>
      <w:r>
        <w:rPr>
          <w:rFonts w:ascii="Times New Roman" w:hAnsi="Times New Roman" w:eastAsia="黑体"/>
          <w:b w:val="0"/>
          <w:bCs w:val="0"/>
          <w:color w:val="auto"/>
          <w:sz w:val="36"/>
          <w:szCs w:val="36"/>
        </w:rPr>
        <w:t>总体设计</w:t>
      </w:r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14:paraId="3075F990">
      <w:pPr>
        <w:ind w:firstLine="482"/>
        <w:rPr>
          <w:rFonts w:hint="eastAsia" w:eastAsia="宋体" w:cs="黑体"/>
          <w:b w:val="0"/>
          <w:bCs w:val="0"/>
          <w:color w:val="auto"/>
          <w:sz w:val="32"/>
          <w:szCs w:val="32"/>
          <w:lang w:eastAsia="zh-CN"/>
        </w:rPr>
      </w:pPr>
      <w:bookmarkStart w:id="245" w:name="_Toc114238742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适用于基础设施、软件开发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服务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，不涉及的可删除。</w:t>
      </w:r>
    </w:p>
    <w:p w14:paraId="392036E8">
      <w:pPr>
        <w:pStyle w:val="58"/>
        <w:numPr>
          <w:ilvl w:val="1"/>
          <w:numId w:val="8"/>
        </w:numPr>
        <w:spacing w:before="156" w:after="156" w:line="240" w:lineRule="auto"/>
        <w:ind w:firstLineChars="0"/>
        <w:jc w:val="left"/>
        <w:outlineLvl w:val="1"/>
        <w:rPr>
          <w:rFonts w:eastAsia="黑体" w:cs="黑体"/>
          <w:b w:val="0"/>
          <w:bCs w:val="0"/>
          <w:color w:val="auto"/>
          <w:sz w:val="32"/>
          <w:szCs w:val="32"/>
        </w:rPr>
      </w:pPr>
      <w:bookmarkStart w:id="246" w:name="_Toc10856"/>
      <w:bookmarkStart w:id="247" w:name="_Toc11171"/>
      <w:bookmarkStart w:id="248" w:name="_Toc201795366"/>
      <w:bookmarkStart w:id="249" w:name="_Toc7631"/>
      <w:bookmarkStart w:id="250" w:name="_Toc15918"/>
      <w:bookmarkStart w:id="251" w:name="_Toc2033082602"/>
      <w:bookmarkStart w:id="252" w:name="_Toc26830"/>
      <w:r>
        <w:rPr>
          <w:rFonts w:eastAsia="黑体" w:cs="黑体"/>
          <w:b w:val="0"/>
          <w:bCs w:val="0"/>
          <w:color w:val="auto"/>
          <w:sz w:val="32"/>
          <w:szCs w:val="32"/>
        </w:rPr>
        <w:t>架构</w:t>
      </w:r>
      <w:r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  <w:t>设计</w:t>
      </w:r>
      <w:bookmarkEnd w:id="246"/>
      <w:bookmarkEnd w:id="247"/>
      <w:bookmarkEnd w:id="248"/>
      <w:bookmarkEnd w:id="249"/>
      <w:bookmarkEnd w:id="250"/>
      <w:bookmarkEnd w:id="251"/>
      <w:bookmarkEnd w:id="252"/>
    </w:p>
    <w:p w14:paraId="05B2B8F1">
      <w:pPr>
        <w:numPr>
          <w:ilvl w:val="2"/>
          <w:numId w:val="8"/>
        </w:numPr>
        <w:spacing w:before="400" w:after="320" w:line="240" w:lineRule="auto"/>
        <w:ind w:firstLineChars="0"/>
        <w:outlineLvl w:val="2"/>
        <w:rPr>
          <w:rFonts w:ascii="黑体" w:hAnsi="黑体" w:eastAsia="黑体" w:cs="黑体"/>
          <w:b w:val="0"/>
          <w:bCs w:val="0"/>
          <w:color w:val="auto"/>
          <w:sz w:val="30"/>
          <w:szCs w:val="30"/>
        </w:rPr>
      </w:pPr>
      <w:bookmarkStart w:id="253" w:name="_Toc19533"/>
      <w:bookmarkStart w:id="254" w:name="_Toc698037749"/>
      <w:bookmarkStart w:id="255" w:name="_Toc956"/>
      <w:bookmarkStart w:id="256" w:name="_Toc12421"/>
      <w:bookmarkStart w:id="257" w:name="_Toc18624"/>
      <w:bookmarkStart w:id="258" w:name="_Toc1406984397"/>
      <w:bookmarkStart w:id="259" w:name="_Toc7296"/>
      <w:r>
        <w:rPr>
          <w:rFonts w:ascii="黑体" w:hAnsi="黑体" w:eastAsia="黑体" w:cs="黑体"/>
          <w:b w:val="0"/>
          <w:bCs w:val="0"/>
          <w:color w:val="auto"/>
          <w:sz w:val="30"/>
          <w:szCs w:val="30"/>
        </w:rPr>
        <w:t>总体架构</w:t>
      </w:r>
      <w:bookmarkEnd w:id="253"/>
      <w:bookmarkEnd w:id="254"/>
      <w:bookmarkEnd w:id="255"/>
      <w:bookmarkEnd w:id="256"/>
      <w:bookmarkEnd w:id="257"/>
      <w:bookmarkEnd w:id="258"/>
      <w:bookmarkEnd w:id="259"/>
    </w:p>
    <w:p w14:paraId="15FFCF8E">
      <w:pPr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通过图表和文字描述本项目整体框架，重点说明本项目在本单位政务信息化规划中的位置。</w:t>
      </w:r>
    </w:p>
    <w:p w14:paraId="40354C93">
      <w:pPr>
        <w:keepNext w:val="0"/>
        <w:keepLines w:val="0"/>
        <w:pageBreakBefore w:val="0"/>
        <w:widowControl w:val="0"/>
        <w:numPr>
          <w:ilvl w:val="2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320" w:line="240" w:lineRule="auto"/>
        <w:ind w:left="720" w:leftChars="0" w:hanging="720" w:firstLineChars="0"/>
        <w:textAlignment w:val="auto"/>
        <w:outlineLvl w:val="2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</w:rPr>
      </w:pPr>
      <w:bookmarkStart w:id="260" w:name="_Toc20537"/>
      <w:bookmarkStart w:id="261" w:name="_Toc1244323262"/>
      <w:bookmarkStart w:id="262" w:name="_Toc10881"/>
      <w:bookmarkStart w:id="263" w:name="_Toc7628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</w:rPr>
        <w:t>业务架构</w:t>
      </w:r>
      <w:bookmarkEnd w:id="260"/>
      <w:bookmarkEnd w:id="261"/>
      <w:bookmarkEnd w:id="262"/>
      <w:bookmarkEnd w:id="263"/>
    </w:p>
    <w:p w14:paraId="1BF97B23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通过图表和文字描述本项目相关业务之间的相互逻辑关系。</w:t>
      </w:r>
    </w:p>
    <w:p w14:paraId="5789D306">
      <w:pPr>
        <w:numPr>
          <w:ilvl w:val="2"/>
          <w:numId w:val="8"/>
        </w:numPr>
        <w:spacing w:before="400" w:after="320" w:line="240" w:lineRule="auto"/>
        <w:ind w:firstLineChars="0"/>
        <w:outlineLvl w:val="2"/>
        <w:rPr>
          <w:rFonts w:ascii="黑体" w:hAnsi="黑体" w:eastAsia="黑体" w:cs="黑体"/>
          <w:b w:val="0"/>
          <w:bCs w:val="0"/>
          <w:color w:val="auto"/>
          <w:sz w:val="30"/>
          <w:szCs w:val="30"/>
        </w:rPr>
      </w:pPr>
      <w:bookmarkStart w:id="264" w:name="_Toc30007"/>
      <w:bookmarkStart w:id="265" w:name="_Toc8675"/>
      <w:bookmarkStart w:id="266" w:name="_Toc6446"/>
      <w:bookmarkStart w:id="267" w:name="_Toc1145309948"/>
      <w:bookmarkStart w:id="268" w:name="_Toc217283882"/>
      <w:bookmarkStart w:id="269" w:name="_Toc15094"/>
      <w:bookmarkStart w:id="270" w:name="_Toc14657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应用架构</w:t>
      </w:r>
      <w:bookmarkEnd w:id="264"/>
      <w:bookmarkEnd w:id="265"/>
      <w:bookmarkEnd w:id="266"/>
      <w:bookmarkEnd w:id="267"/>
      <w:bookmarkEnd w:id="268"/>
      <w:bookmarkEnd w:id="269"/>
      <w:bookmarkEnd w:id="270"/>
    </w:p>
    <w:p w14:paraId="1D1707FB">
      <w:pPr>
        <w:widowControl/>
        <w:ind w:firstLine="48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通过图表和文字描述本项目的应用架构，包括主要子系统、子模块以及各功能模块之间的相互逻辑关系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使用明显标识区分已有内容、本期建设内容、下期建设内容等。</w:t>
      </w:r>
    </w:p>
    <w:p w14:paraId="5B4BF27B">
      <w:pPr>
        <w:keepNext w:val="0"/>
        <w:keepLines w:val="0"/>
        <w:pageBreakBefore w:val="0"/>
        <w:widowControl w:val="0"/>
        <w:numPr>
          <w:ilvl w:val="2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320" w:line="240" w:lineRule="auto"/>
        <w:ind w:left="720" w:leftChars="0" w:hanging="720" w:firstLineChars="0"/>
        <w:textAlignment w:val="auto"/>
        <w:outlineLvl w:val="2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</w:rPr>
      </w:pPr>
      <w:bookmarkStart w:id="271" w:name="_Toc1328367975"/>
      <w:bookmarkStart w:id="272" w:name="_Toc9969"/>
      <w:bookmarkStart w:id="273" w:name="_Toc13002"/>
      <w:bookmarkStart w:id="274" w:name="_Toc24930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</w:rPr>
        <w:t>数据架构</w:t>
      </w:r>
      <w:bookmarkEnd w:id="271"/>
      <w:bookmarkEnd w:id="272"/>
      <w:bookmarkEnd w:id="273"/>
      <w:bookmarkEnd w:id="274"/>
    </w:p>
    <w:p w14:paraId="7EB1B6A0">
      <w:pPr>
        <w:ind w:firstLine="48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通过图表和文字描述本项目的数据架构，体现项目相关数据流向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。</w:t>
      </w:r>
    </w:p>
    <w:p w14:paraId="680755FD">
      <w:pPr>
        <w:numPr>
          <w:ilvl w:val="2"/>
          <w:numId w:val="8"/>
        </w:numPr>
        <w:spacing w:before="400" w:after="320" w:line="240" w:lineRule="auto"/>
        <w:ind w:firstLineChars="0"/>
        <w:outlineLvl w:val="2"/>
        <w:rPr>
          <w:rFonts w:ascii="黑体" w:hAnsi="黑体" w:eastAsia="黑体" w:cs="黑体"/>
          <w:b w:val="0"/>
          <w:bCs w:val="0"/>
          <w:color w:val="auto"/>
          <w:sz w:val="30"/>
          <w:szCs w:val="30"/>
        </w:rPr>
      </w:pPr>
      <w:bookmarkStart w:id="275" w:name="_Toc7162"/>
      <w:bookmarkStart w:id="276" w:name="_Toc640561613"/>
      <w:bookmarkStart w:id="277" w:name="_Toc8897"/>
      <w:bookmarkStart w:id="278" w:name="_Toc1168004874"/>
      <w:bookmarkStart w:id="279" w:name="_Toc26772"/>
      <w:bookmarkStart w:id="280" w:name="_Toc12130"/>
      <w:bookmarkStart w:id="281" w:name="_Toc26044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网络架构</w:t>
      </w:r>
      <w:bookmarkEnd w:id="275"/>
      <w:bookmarkEnd w:id="276"/>
      <w:bookmarkEnd w:id="277"/>
      <w:bookmarkEnd w:id="278"/>
      <w:bookmarkEnd w:id="279"/>
      <w:bookmarkEnd w:id="280"/>
      <w:bookmarkEnd w:id="281"/>
    </w:p>
    <w:p w14:paraId="19974F2E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通过图表和文字描述本项目总体网络拓扑图，包括主要网络设备名称、不同网络（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金宏网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政务外网、互联网、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  <w:t>**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专网等）的边界划分以及应用系统在网络中的部署位置等。</w:t>
      </w:r>
    </w:p>
    <w:p w14:paraId="23A13DA0">
      <w:pPr>
        <w:numPr>
          <w:ilvl w:val="2"/>
          <w:numId w:val="8"/>
        </w:numPr>
        <w:spacing w:before="400" w:after="320" w:line="240" w:lineRule="auto"/>
        <w:ind w:firstLineChars="0"/>
        <w:outlineLvl w:val="2"/>
        <w:rPr>
          <w:rFonts w:ascii="黑体" w:hAnsi="黑体" w:eastAsia="黑体" w:cs="黑体"/>
          <w:b w:val="0"/>
          <w:bCs w:val="0"/>
          <w:color w:val="auto"/>
          <w:sz w:val="30"/>
          <w:szCs w:val="30"/>
        </w:rPr>
      </w:pPr>
      <w:bookmarkStart w:id="282" w:name="_Toc9313"/>
      <w:bookmarkStart w:id="283" w:name="_Toc929"/>
      <w:bookmarkStart w:id="284" w:name="_Toc28098"/>
      <w:bookmarkStart w:id="285" w:name="_Toc10618"/>
      <w:bookmarkStart w:id="286" w:name="_Toc32072"/>
      <w:bookmarkStart w:id="287" w:name="_Toc509900091"/>
      <w:bookmarkStart w:id="288" w:name="_Toc583507280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安全架构</w:t>
      </w:r>
      <w:bookmarkEnd w:id="282"/>
      <w:bookmarkEnd w:id="283"/>
      <w:bookmarkEnd w:id="284"/>
      <w:bookmarkEnd w:id="285"/>
      <w:bookmarkEnd w:id="286"/>
      <w:bookmarkEnd w:id="287"/>
      <w:bookmarkEnd w:id="288"/>
    </w:p>
    <w:p w14:paraId="0202D21E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通过图表和文字描述本项目相关的安全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架构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，说明本项目涉及的安全内容。</w:t>
      </w:r>
    </w:p>
    <w:p w14:paraId="00FD311C">
      <w:pPr>
        <w:pStyle w:val="58"/>
        <w:numPr>
          <w:ilvl w:val="1"/>
          <w:numId w:val="8"/>
        </w:numPr>
        <w:spacing w:before="156" w:after="156" w:line="240" w:lineRule="auto"/>
        <w:ind w:firstLineChars="0"/>
        <w:jc w:val="left"/>
        <w:outlineLvl w:val="1"/>
        <w:rPr>
          <w:rFonts w:eastAsia="黑体" w:cs="黑体"/>
          <w:b w:val="0"/>
          <w:bCs w:val="0"/>
          <w:color w:val="auto"/>
          <w:sz w:val="32"/>
          <w:szCs w:val="32"/>
        </w:rPr>
      </w:pPr>
      <w:bookmarkStart w:id="289" w:name="_Toc1545"/>
      <w:bookmarkStart w:id="290" w:name="_Toc1431077907"/>
      <w:bookmarkStart w:id="291" w:name="_Toc30963"/>
      <w:bookmarkStart w:id="292" w:name="_Toc10971"/>
      <w:bookmarkStart w:id="293" w:name="_Toc1596522758"/>
      <w:bookmarkStart w:id="294" w:name="_Toc3762"/>
      <w:bookmarkStart w:id="295" w:name="_Toc2230"/>
      <w:r>
        <w:rPr>
          <w:rFonts w:eastAsia="黑体" w:cs="黑体"/>
          <w:b w:val="0"/>
          <w:bCs w:val="0"/>
          <w:color w:val="auto"/>
          <w:sz w:val="32"/>
          <w:szCs w:val="32"/>
        </w:rPr>
        <w:t>技术路线</w:t>
      </w:r>
      <w:bookmarkEnd w:id="245"/>
      <w:bookmarkEnd w:id="289"/>
      <w:bookmarkEnd w:id="290"/>
      <w:bookmarkEnd w:id="291"/>
      <w:bookmarkEnd w:id="292"/>
      <w:bookmarkEnd w:id="293"/>
      <w:bookmarkEnd w:id="294"/>
      <w:bookmarkEnd w:id="295"/>
    </w:p>
    <w:p w14:paraId="29C85926">
      <w:pPr>
        <w:pStyle w:val="15"/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描述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本项目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的技术路线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原则上应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满足信创要求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</w:t>
      </w:r>
    </w:p>
    <w:p w14:paraId="3F7F730E">
      <w:pPr>
        <w:pStyle w:val="15"/>
        <w:ind w:firstLine="560"/>
        <w:rPr>
          <w:b w:val="0"/>
          <w:bCs w:val="0"/>
          <w:color w:val="auto"/>
        </w:rPr>
      </w:pPr>
    </w:p>
    <w:p w14:paraId="6B002698">
      <w:pPr>
        <w:numPr>
          <w:ilvl w:val="0"/>
          <w:numId w:val="4"/>
        </w:numPr>
        <w:spacing w:before="560" w:after="400"/>
        <w:ind w:firstLine="0" w:firstLineChars="0"/>
        <w:jc w:val="center"/>
        <w:outlineLvl w:val="0"/>
        <w:rPr>
          <w:rFonts w:ascii="Times New Roman" w:hAnsi="Times New Roman" w:eastAsia="黑体"/>
          <w:b w:val="0"/>
          <w:bCs w:val="0"/>
          <w:color w:val="auto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296" w:name="_Toc114238746"/>
      <w:bookmarkStart w:id="297" w:name="_Toc111987810"/>
    </w:p>
    <w:p w14:paraId="349FEE02">
      <w:pPr>
        <w:numPr>
          <w:ilvl w:val="0"/>
          <w:numId w:val="4"/>
        </w:numPr>
        <w:spacing w:before="560" w:after="400"/>
        <w:ind w:firstLine="0" w:firstLineChars="0"/>
        <w:jc w:val="center"/>
        <w:outlineLvl w:val="0"/>
        <w:rPr>
          <w:rFonts w:ascii="Times New Roman" w:hAnsi="Times New Roman" w:eastAsia="黑体"/>
          <w:b w:val="0"/>
          <w:bCs w:val="0"/>
          <w:color w:val="auto"/>
          <w:sz w:val="36"/>
          <w:szCs w:val="36"/>
        </w:rPr>
      </w:pPr>
      <w:bookmarkStart w:id="298" w:name="_Toc5899"/>
      <w:bookmarkStart w:id="299" w:name="_Toc10007"/>
      <w:bookmarkStart w:id="300" w:name="_Toc29055"/>
      <w:bookmarkStart w:id="301" w:name="_Toc1175386009"/>
      <w:bookmarkStart w:id="302" w:name="_Toc8731"/>
      <w:bookmarkStart w:id="303" w:name="_Toc9057"/>
      <w:bookmarkStart w:id="304" w:name="_Toc660453158"/>
      <w:r>
        <w:rPr>
          <w:rFonts w:hint="eastAsia" w:ascii="Times New Roman" w:hAnsi="Times New Roman" w:eastAsia="黑体"/>
          <w:b w:val="0"/>
          <w:bCs w:val="0"/>
          <w:color w:val="auto"/>
          <w:sz w:val="36"/>
          <w:szCs w:val="36"/>
          <w:lang w:eastAsia="zh-Hans"/>
        </w:rPr>
        <w:t>本期建设</w:t>
      </w:r>
      <w:r>
        <w:rPr>
          <w:rFonts w:ascii="Times New Roman" w:hAnsi="Times New Roman" w:eastAsia="黑体"/>
          <w:b w:val="0"/>
          <w:bCs w:val="0"/>
          <w:color w:val="auto"/>
          <w:sz w:val="36"/>
          <w:szCs w:val="36"/>
        </w:rPr>
        <w:t>内容</w:t>
      </w:r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</w:p>
    <w:p w14:paraId="109D9F41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bookmarkStart w:id="305" w:name="_Toc114238747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项目建设内容包括基础设施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软件开发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系统运维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系统运营和其他第三方服务等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请结合项目实际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对涉及的章节进行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详细阐述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，不涉及的可删除。</w:t>
      </w:r>
    </w:p>
    <w:p w14:paraId="20A26676">
      <w:pPr>
        <w:numPr>
          <w:ilvl w:val="255"/>
          <w:numId w:val="0"/>
        </w:numPr>
        <w:ind w:firstLine="480" w:firstLineChars="200"/>
        <w:rPr>
          <w:rFonts w:eastAsia="宋体" w:cs="宋体"/>
          <w:b w:val="0"/>
          <w:bCs w:val="0"/>
          <w:color w:val="auto"/>
          <w:sz w:val="24"/>
          <w:szCs w:val="24"/>
          <w:highlight w:val="yellow"/>
          <w:lang w:eastAsia="zh-Hans"/>
        </w:rPr>
      </w:pPr>
      <w:r>
        <w:rPr>
          <w:rFonts w:hint="eastAsia" w:eastAsia="宋体" w:cs="宋体"/>
          <w:b w:val="0"/>
          <w:bCs w:val="0"/>
          <w:color w:val="auto"/>
          <w:sz w:val="24"/>
          <w:szCs w:val="24"/>
          <w:highlight w:val="none"/>
        </w:rPr>
        <w:t>注意：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highlight w:val="none"/>
          <w:lang w:eastAsia="zh-Hans"/>
        </w:rPr>
        <w:t>由市级统筹提供的公共服务内容，可登录厦门市信息中心网站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highlight w:val="none"/>
          <w:lang w:eastAsia="zh-Hans"/>
        </w:rPr>
        <w:fldChar w:fldCharType="begin"/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highlight w:val="none"/>
          <w:lang w:eastAsia="zh-Hans"/>
        </w:rPr>
        <w:instrText xml:space="preserve"> HYPERLINK "http://www.xmic.org.cn)\“服务指南\”栏目查阅，按需申请，无须自行建设。" </w:instrTex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highlight w:val="none"/>
          <w:lang w:eastAsia="zh-Hans"/>
        </w:rPr>
        <w:fldChar w:fldCharType="separate"/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highlight w:val="none"/>
          <w:lang w:eastAsia="zh-Hans"/>
        </w:rPr>
        <w:t>“服务指南”栏目查阅，按需申请，无须自行采购建设。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highlight w:val="none"/>
          <w:lang w:eastAsia="zh-Hans"/>
        </w:rPr>
        <w:fldChar w:fldCharType="end"/>
      </w:r>
    </w:p>
    <w:bookmarkEnd w:id="305"/>
    <w:p w14:paraId="3E93BD70">
      <w:pPr>
        <w:pStyle w:val="58"/>
        <w:keepNext w:val="0"/>
        <w:keepLines w:val="0"/>
        <w:pageBreakBefore w:val="0"/>
        <w:widowControl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left="0" w:firstLine="0" w:firstLineChars="0"/>
        <w:jc w:val="left"/>
        <w:textAlignment w:val="auto"/>
        <w:outlineLvl w:val="1"/>
        <w:rPr>
          <w:rFonts w:eastAsia="黑体" w:cs="黑体"/>
          <w:b w:val="0"/>
          <w:bCs w:val="0"/>
          <w:color w:val="auto"/>
          <w:sz w:val="32"/>
          <w:szCs w:val="32"/>
        </w:rPr>
      </w:pPr>
      <w:bookmarkStart w:id="306" w:name="_Toc25028"/>
      <w:bookmarkStart w:id="307" w:name="_Toc22624"/>
      <w:bookmarkStart w:id="308" w:name="_Toc21223"/>
      <w:bookmarkStart w:id="309" w:name="_Toc22244"/>
      <w:bookmarkStart w:id="310" w:name="_Toc10584510"/>
      <w:bookmarkStart w:id="311" w:name="_Toc2073"/>
      <w:bookmarkStart w:id="312" w:name="_Toc111987812"/>
      <w:bookmarkStart w:id="313" w:name="_Toc114238752"/>
      <w:r>
        <w:rPr>
          <w:rFonts w:eastAsia="黑体" w:cs="黑体"/>
          <w:b w:val="0"/>
          <w:bCs w:val="0"/>
          <w:color w:val="auto"/>
          <w:sz w:val="32"/>
          <w:szCs w:val="32"/>
        </w:rPr>
        <w:t>基础设施</w:t>
      </w:r>
      <w:bookmarkEnd w:id="306"/>
      <w:bookmarkEnd w:id="307"/>
      <w:bookmarkEnd w:id="308"/>
      <w:bookmarkEnd w:id="309"/>
      <w:bookmarkEnd w:id="310"/>
      <w:bookmarkEnd w:id="311"/>
    </w:p>
    <w:p w14:paraId="4A5C3C7F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包括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为支撑信息系统建设运行需要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自行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采购的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硬件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设备、成品软件。说明需自行采购的基础设施的用途、名称、参数、数据及部署方式等具体内容。</w:t>
      </w:r>
    </w:p>
    <w:p w14:paraId="572876CC">
      <w:pPr>
        <w:pStyle w:val="58"/>
        <w:keepNext w:val="0"/>
        <w:keepLines w:val="0"/>
        <w:pageBreakBefore w:val="0"/>
        <w:widowControl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left="0" w:firstLine="0" w:firstLineChars="0"/>
        <w:jc w:val="left"/>
        <w:textAlignment w:val="auto"/>
        <w:outlineLvl w:val="1"/>
        <w:rPr>
          <w:rFonts w:eastAsia="黑体" w:cs="黑体"/>
          <w:b w:val="0"/>
          <w:bCs w:val="0"/>
          <w:color w:val="auto"/>
          <w:sz w:val="32"/>
          <w:szCs w:val="32"/>
        </w:rPr>
      </w:pPr>
      <w:bookmarkStart w:id="314" w:name="_Toc3311"/>
      <w:bookmarkStart w:id="315" w:name="_Toc1800200516"/>
      <w:bookmarkStart w:id="316" w:name="_Toc17899"/>
      <w:bookmarkStart w:id="317" w:name="_Toc10251"/>
      <w:bookmarkStart w:id="318" w:name="_Toc23922"/>
      <w:bookmarkStart w:id="319" w:name="_Toc11509"/>
      <w:r>
        <w:rPr>
          <w:rFonts w:eastAsia="黑体" w:cs="黑体"/>
          <w:b w:val="0"/>
          <w:bCs w:val="0"/>
          <w:color w:val="auto"/>
          <w:sz w:val="32"/>
          <w:szCs w:val="32"/>
        </w:rPr>
        <w:t>软件开发</w:t>
      </w:r>
      <w:bookmarkEnd w:id="314"/>
      <w:bookmarkEnd w:id="315"/>
      <w:bookmarkEnd w:id="316"/>
      <w:bookmarkEnd w:id="317"/>
      <w:bookmarkEnd w:id="318"/>
      <w:bookmarkEnd w:id="319"/>
    </w:p>
    <w:p w14:paraId="6AC8DA6A">
      <w:pPr>
        <w:spacing w:before="156" w:after="156"/>
        <w:ind w:firstLine="482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软件开发服务分为定制软件开发、定制软件租赁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等类型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。按照复杂程度，可以划分为系统、子系统、功能模块、功能点等多层级，应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  <w:t>分模块对应用系统功能进行详细描述，明确每项系统功能及子功能的主要内容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  <w:t>还需描述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数据库结构、数据库建设内容、数据量测算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 w14:paraId="5D2A93EB">
      <w:pPr>
        <w:pStyle w:val="58"/>
        <w:keepNext w:val="0"/>
        <w:keepLines w:val="0"/>
        <w:pageBreakBefore w:val="0"/>
        <w:widowControl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left="0" w:firstLine="0" w:firstLineChars="0"/>
        <w:jc w:val="left"/>
        <w:textAlignment w:val="auto"/>
        <w:outlineLvl w:val="1"/>
        <w:rPr>
          <w:rFonts w:eastAsia="黑体" w:cs="黑体"/>
          <w:b w:val="0"/>
          <w:bCs w:val="0"/>
          <w:color w:val="auto"/>
          <w:sz w:val="32"/>
          <w:szCs w:val="32"/>
          <w:lang w:eastAsia="zh-Hans"/>
        </w:rPr>
      </w:pPr>
      <w:bookmarkStart w:id="320" w:name="_Toc31493"/>
      <w:bookmarkStart w:id="321" w:name="_Toc72969829"/>
      <w:bookmarkStart w:id="322" w:name="_Toc9359"/>
      <w:bookmarkStart w:id="323" w:name="_Toc24061"/>
      <w:bookmarkStart w:id="324" w:name="_Toc9493"/>
      <w:bookmarkStart w:id="325" w:name="_Toc28217"/>
      <w:r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  <w:t>数据资源规划</w:t>
      </w:r>
      <w:bookmarkEnd w:id="320"/>
      <w:bookmarkEnd w:id="321"/>
      <w:bookmarkEnd w:id="322"/>
      <w:bookmarkEnd w:id="323"/>
      <w:bookmarkEnd w:id="324"/>
      <w:bookmarkEnd w:id="325"/>
    </w:p>
    <w:p w14:paraId="0EED4053">
      <w:pPr>
        <w:ind w:firstLine="480"/>
        <w:rPr>
          <w:rFonts w:ascii="黑体" w:hAnsi="黑体" w:eastAsia="黑体" w:cs="黑体"/>
          <w:b w:val="0"/>
          <w:bCs w:val="0"/>
          <w:color w:val="auto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对本项目的数据资源方案进行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描述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，包括但不限于明确项目数据需求、本项目产生数据资源、可共享及开放的数据资源等内容。</w:t>
      </w:r>
    </w:p>
    <w:p w14:paraId="405B8262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320" w:line="240" w:lineRule="auto"/>
        <w:ind w:firstLine="0"/>
        <w:textAlignment w:val="auto"/>
        <w:outlineLvl w:val="2"/>
        <w:rPr>
          <w:rFonts w:ascii="黑体" w:hAnsi="黑体" w:eastAsia="黑体" w:cs="黑体"/>
          <w:b w:val="0"/>
          <w:bCs w:val="0"/>
          <w:color w:val="auto"/>
          <w:sz w:val="30"/>
          <w:szCs w:val="30"/>
        </w:rPr>
      </w:pPr>
      <w:bookmarkStart w:id="326" w:name="_Toc190753566"/>
      <w:bookmarkStart w:id="327" w:name="_Toc23455"/>
      <w:bookmarkStart w:id="328" w:name="_Toc28149"/>
      <w:bookmarkStart w:id="329" w:name="_Toc24034"/>
      <w:bookmarkStart w:id="330" w:name="_Toc12283"/>
      <w:r>
        <w:rPr>
          <w:rFonts w:ascii="黑体" w:hAnsi="黑体" w:eastAsia="黑体" w:cs="黑体"/>
          <w:b w:val="0"/>
          <w:bCs w:val="0"/>
          <w:color w:val="auto"/>
          <w:sz w:val="30"/>
          <w:szCs w:val="30"/>
        </w:rPr>
        <w:t>5.3.1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数据需求</w:t>
      </w:r>
      <w:bookmarkEnd w:id="326"/>
      <w:bookmarkEnd w:id="327"/>
      <w:bookmarkEnd w:id="328"/>
      <w:bookmarkEnd w:id="329"/>
      <w:bookmarkEnd w:id="330"/>
    </w:p>
    <w:p w14:paraId="7FDA46D3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列出项目需要外部接入的数据资源清单，并标明数据的来源部门、数据接入方式等。</w:t>
      </w:r>
    </w:p>
    <w:p w14:paraId="240EB42C">
      <w:pPr>
        <w:spacing w:line="240" w:lineRule="auto"/>
        <w:ind w:firstLine="420"/>
        <w:jc w:val="center"/>
        <w:rPr>
          <w:rFonts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</w:pPr>
      <w:r>
        <w:rPr>
          <w:rFonts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表 数据需求清单（示例）</w:t>
      </w:r>
    </w:p>
    <w:tbl>
      <w:tblPr>
        <w:tblStyle w:val="27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41"/>
        <w:gridCol w:w="1060"/>
        <w:gridCol w:w="1059"/>
        <w:gridCol w:w="1816"/>
        <w:gridCol w:w="1059"/>
        <w:gridCol w:w="2052"/>
      </w:tblGrid>
      <w:tr w14:paraId="06401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tblHeader/>
        </w:trPr>
        <w:tc>
          <w:tcPr>
            <w:tcW w:w="669" w:type="dxa"/>
            <w:vAlign w:val="center"/>
          </w:tcPr>
          <w:p w14:paraId="22E2C65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41" w:type="dxa"/>
            <w:vAlign w:val="center"/>
          </w:tcPr>
          <w:p w14:paraId="0BEEBD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数据资源名称</w:t>
            </w:r>
          </w:p>
        </w:tc>
        <w:tc>
          <w:tcPr>
            <w:tcW w:w="1060" w:type="dxa"/>
            <w:vAlign w:val="center"/>
          </w:tcPr>
          <w:p w14:paraId="693E85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数据来源部门</w:t>
            </w:r>
          </w:p>
        </w:tc>
        <w:tc>
          <w:tcPr>
            <w:tcW w:w="1059" w:type="dxa"/>
            <w:vAlign w:val="center"/>
          </w:tcPr>
          <w:p w14:paraId="34F969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需求部门接入网络</w:t>
            </w:r>
          </w:p>
        </w:tc>
        <w:tc>
          <w:tcPr>
            <w:tcW w:w="1816" w:type="dxa"/>
            <w:vAlign w:val="center"/>
          </w:tcPr>
          <w:p w14:paraId="170475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数据项</w:t>
            </w:r>
          </w:p>
        </w:tc>
        <w:tc>
          <w:tcPr>
            <w:tcW w:w="1059" w:type="dxa"/>
            <w:vAlign w:val="center"/>
          </w:tcPr>
          <w:p w14:paraId="2437A9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数据接入方式</w:t>
            </w:r>
          </w:p>
        </w:tc>
        <w:tc>
          <w:tcPr>
            <w:tcW w:w="2052" w:type="dxa"/>
            <w:vAlign w:val="center"/>
          </w:tcPr>
          <w:p w14:paraId="257FC2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数据需求应用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场景详细描述</w:t>
            </w:r>
          </w:p>
        </w:tc>
      </w:tr>
      <w:tr w14:paraId="5F82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669" w:type="dxa"/>
            <w:vAlign w:val="center"/>
          </w:tcPr>
          <w:p w14:paraId="104BB5C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141" w:type="dxa"/>
            <w:vAlign w:val="center"/>
          </w:tcPr>
          <w:p w14:paraId="22215B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厦门市企业公共信用评价信息</w:t>
            </w:r>
          </w:p>
        </w:tc>
        <w:tc>
          <w:tcPr>
            <w:tcW w:w="1060" w:type="dxa"/>
            <w:vAlign w:val="center"/>
          </w:tcPr>
          <w:p w14:paraId="33F5CC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市发改局</w:t>
            </w:r>
          </w:p>
        </w:tc>
        <w:tc>
          <w:tcPr>
            <w:tcW w:w="1059" w:type="dxa"/>
            <w:vAlign w:val="center"/>
          </w:tcPr>
          <w:p w14:paraId="5DD821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政务外网</w:t>
            </w:r>
          </w:p>
        </w:tc>
        <w:tc>
          <w:tcPr>
            <w:tcW w:w="1816" w:type="dxa"/>
            <w:vAlign w:val="center"/>
          </w:tcPr>
          <w:p w14:paraId="1A77A0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企业名称、统一社会信用代码、评价分数、评价等级……</w:t>
            </w:r>
          </w:p>
        </w:tc>
        <w:tc>
          <w:tcPr>
            <w:tcW w:w="1059" w:type="dxa"/>
            <w:vAlign w:val="center"/>
          </w:tcPr>
          <w:p w14:paraId="4FE4D89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1"/>
                <w:szCs w:val="21"/>
              </w:rPr>
              <w:t>数据库交换</w:t>
            </w:r>
          </w:p>
        </w:tc>
        <w:tc>
          <w:tcPr>
            <w:tcW w:w="2052" w:type="dxa"/>
            <w:vAlign w:val="center"/>
          </w:tcPr>
          <w:p w14:paraId="717BF72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为本单位行政许可提供依据</w:t>
            </w:r>
          </w:p>
        </w:tc>
      </w:tr>
      <w:tr w14:paraId="5B58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669" w:type="dxa"/>
            <w:vAlign w:val="center"/>
          </w:tcPr>
          <w:p w14:paraId="261E3D8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1141" w:type="dxa"/>
            <w:vAlign w:val="center"/>
          </w:tcPr>
          <w:p w14:paraId="675D52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厦门市公积金单位缴存信息</w:t>
            </w:r>
          </w:p>
        </w:tc>
        <w:tc>
          <w:tcPr>
            <w:tcW w:w="1060" w:type="dxa"/>
            <w:vAlign w:val="center"/>
          </w:tcPr>
          <w:p w14:paraId="3C42C3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市公积金中心</w:t>
            </w:r>
          </w:p>
        </w:tc>
        <w:tc>
          <w:tcPr>
            <w:tcW w:w="1059" w:type="dxa"/>
            <w:vAlign w:val="center"/>
          </w:tcPr>
          <w:p w14:paraId="0A5F3B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政务外网</w:t>
            </w:r>
          </w:p>
        </w:tc>
        <w:tc>
          <w:tcPr>
            <w:tcW w:w="1816" w:type="dxa"/>
            <w:vAlign w:val="center"/>
          </w:tcPr>
          <w:p w14:paraId="25F86C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缴存人数、征缴日期、征缴单位全称、单位性质、单位账号、缴存年月起、缴存年月止、公积金缴存总额、征缴单位统一社会信用代码……</w:t>
            </w:r>
          </w:p>
        </w:tc>
        <w:tc>
          <w:tcPr>
            <w:tcW w:w="1059" w:type="dxa"/>
            <w:vAlign w:val="center"/>
          </w:tcPr>
          <w:p w14:paraId="3CEDB5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webservice服务</w:t>
            </w:r>
          </w:p>
        </w:tc>
        <w:tc>
          <w:tcPr>
            <w:tcW w:w="2052" w:type="dxa"/>
            <w:vAlign w:val="center"/>
          </w:tcPr>
          <w:p w14:paraId="539CEB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通过企业画像功能，查看企业真实的运营情况，帮助金融机构进行风险分析</w:t>
            </w:r>
          </w:p>
        </w:tc>
      </w:tr>
    </w:tbl>
    <w:p w14:paraId="6783C10C">
      <w:pPr>
        <w:spacing w:line="240" w:lineRule="auto"/>
        <w:ind w:firstLine="420"/>
        <w:rPr>
          <w:rFonts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填写说明：</w:t>
      </w:r>
    </w:p>
    <w:p w14:paraId="72DD9480">
      <w:pPr>
        <w:spacing w:line="240" w:lineRule="auto"/>
        <w:ind w:firstLine="420"/>
        <w:rPr>
          <w:rFonts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1.数据资源名称：即接入的该数据资源的名称。</w:t>
      </w:r>
    </w:p>
    <w:p w14:paraId="621E1BDD">
      <w:pPr>
        <w:spacing w:line="240" w:lineRule="auto"/>
        <w:ind w:firstLine="420"/>
        <w:rPr>
          <w:rFonts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2.数据来源部门：数据的提供方，即数源部门。</w:t>
      </w:r>
    </w:p>
    <w:p w14:paraId="060D8E0C">
      <w:pPr>
        <w:spacing w:line="240" w:lineRule="auto"/>
        <w:ind w:firstLine="420"/>
        <w:rPr>
          <w:rFonts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</w:rPr>
        <w:t>需求部门接入网络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：包括政务外网、金宏网、互联网。</w:t>
      </w:r>
    </w:p>
    <w:p w14:paraId="2994A585">
      <w:pPr>
        <w:spacing w:line="240" w:lineRule="auto"/>
        <w:ind w:firstLine="420"/>
        <w:rPr>
          <w:rFonts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4.数据项：数据资源中涉及的数据项业务含义的详细数据字段清单。</w:t>
      </w:r>
    </w:p>
    <w:p w14:paraId="59743B09">
      <w:pPr>
        <w:spacing w:line="240" w:lineRule="auto"/>
        <w:ind w:firstLine="420"/>
        <w:rPr>
          <w:rFonts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5.数据接入方式：明确该数据以何种方式接入，包括webservice服务、数据库交换等方式提供。</w:t>
      </w:r>
    </w:p>
    <w:p w14:paraId="4B16310B">
      <w:pPr>
        <w:spacing w:line="240" w:lineRule="auto"/>
        <w:ind w:firstLine="420"/>
        <w:rPr>
          <w:rFonts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6.数据需求应用场景详细描述：按该数据资源在本项目方案中的作用，列明数据使用涉及的业务场景和功能。</w:t>
      </w:r>
    </w:p>
    <w:p w14:paraId="61F911C0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320" w:line="240" w:lineRule="auto"/>
        <w:ind w:firstLine="0"/>
        <w:textAlignment w:val="auto"/>
        <w:outlineLvl w:val="2"/>
        <w:rPr>
          <w:rFonts w:ascii="黑体" w:hAnsi="黑体" w:eastAsia="黑体" w:cs="黑体"/>
          <w:b w:val="0"/>
          <w:bCs w:val="0"/>
          <w:color w:val="auto"/>
          <w:sz w:val="30"/>
          <w:szCs w:val="30"/>
        </w:rPr>
      </w:pPr>
      <w:bookmarkStart w:id="331" w:name="_Toc1949582438"/>
      <w:bookmarkStart w:id="332" w:name="_Toc4053"/>
      <w:bookmarkStart w:id="333" w:name="_Toc29351"/>
      <w:bookmarkStart w:id="334" w:name="_Toc4196"/>
      <w:bookmarkStart w:id="335" w:name="_Toc17371"/>
      <w:r>
        <w:rPr>
          <w:rFonts w:ascii="黑体" w:hAnsi="黑体" w:eastAsia="黑体" w:cs="黑体"/>
          <w:b w:val="0"/>
          <w:bCs w:val="0"/>
          <w:color w:val="auto"/>
          <w:sz w:val="30"/>
          <w:szCs w:val="30"/>
        </w:rPr>
        <w:t>5.3.2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数据资源目录清单</w:t>
      </w:r>
      <w:bookmarkEnd w:id="331"/>
      <w:bookmarkEnd w:id="332"/>
      <w:bookmarkEnd w:id="333"/>
      <w:bookmarkEnd w:id="334"/>
      <w:bookmarkEnd w:id="335"/>
    </w:p>
    <w:p w14:paraId="1AA12E86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结合本项目的建设内容，描述本项目预计产生的数据资源内容。</w:t>
      </w:r>
    </w:p>
    <w:p w14:paraId="22CA12A0">
      <w:pPr>
        <w:spacing w:line="240" w:lineRule="auto"/>
        <w:ind w:firstLine="420"/>
        <w:jc w:val="center"/>
        <w:rPr>
          <w:rFonts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</w:pPr>
    </w:p>
    <w:p w14:paraId="725CCECF">
      <w:pPr>
        <w:spacing w:line="240" w:lineRule="auto"/>
        <w:ind w:firstLine="420"/>
        <w:jc w:val="center"/>
        <w:rPr>
          <w:rFonts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</w:pPr>
      <w:r>
        <w:rPr>
          <w:rFonts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表 本项目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预计</w:t>
      </w:r>
      <w:r>
        <w:rPr>
          <w:rFonts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产生的数据资源目录清单（示例）</w:t>
      </w:r>
    </w:p>
    <w:tbl>
      <w:tblPr>
        <w:tblStyle w:val="27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787"/>
        <w:gridCol w:w="787"/>
        <w:gridCol w:w="1834"/>
        <w:gridCol w:w="1048"/>
        <w:gridCol w:w="918"/>
        <w:gridCol w:w="786"/>
        <w:gridCol w:w="787"/>
        <w:gridCol w:w="1080"/>
      </w:tblGrid>
      <w:tr w14:paraId="3F78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519" w:type="dxa"/>
            <w:vAlign w:val="center"/>
          </w:tcPr>
          <w:p w14:paraId="2790F7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787" w:type="dxa"/>
            <w:vAlign w:val="center"/>
          </w:tcPr>
          <w:p w14:paraId="09D10EF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数据来源业务系统</w:t>
            </w:r>
          </w:p>
        </w:tc>
        <w:tc>
          <w:tcPr>
            <w:tcW w:w="787" w:type="dxa"/>
            <w:vAlign w:val="center"/>
          </w:tcPr>
          <w:p w14:paraId="5EF267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数据资源名称</w:t>
            </w:r>
          </w:p>
        </w:tc>
        <w:tc>
          <w:tcPr>
            <w:tcW w:w="1834" w:type="dxa"/>
            <w:vAlign w:val="center"/>
          </w:tcPr>
          <w:p w14:paraId="1F5FDA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数据项</w:t>
            </w:r>
          </w:p>
        </w:tc>
        <w:tc>
          <w:tcPr>
            <w:tcW w:w="1048" w:type="dxa"/>
            <w:vAlign w:val="center"/>
          </w:tcPr>
          <w:p w14:paraId="3720BC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是否可以共享</w:t>
            </w:r>
          </w:p>
        </w:tc>
        <w:tc>
          <w:tcPr>
            <w:tcW w:w="918" w:type="dxa"/>
            <w:vAlign w:val="center"/>
          </w:tcPr>
          <w:p w14:paraId="5B09122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是否可以开放</w:t>
            </w:r>
          </w:p>
        </w:tc>
        <w:tc>
          <w:tcPr>
            <w:tcW w:w="786" w:type="dxa"/>
            <w:vAlign w:val="center"/>
          </w:tcPr>
          <w:p w14:paraId="34C229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数据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存储格式</w:t>
            </w:r>
          </w:p>
        </w:tc>
        <w:tc>
          <w:tcPr>
            <w:tcW w:w="787" w:type="dxa"/>
            <w:vAlign w:val="center"/>
          </w:tcPr>
          <w:p w14:paraId="112C8E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数据范围</w:t>
            </w:r>
          </w:p>
        </w:tc>
        <w:tc>
          <w:tcPr>
            <w:tcW w:w="1080" w:type="dxa"/>
            <w:vAlign w:val="center"/>
          </w:tcPr>
          <w:p w14:paraId="0E240B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备注</w:t>
            </w:r>
          </w:p>
        </w:tc>
      </w:tr>
      <w:tr w14:paraId="5FDD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519" w:type="dxa"/>
            <w:vAlign w:val="center"/>
          </w:tcPr>
          <w:p w14:paraId="4B58F5E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787" w:type="dxa"/>
            <w:vAlign w:val="center"/>
          </w:tcPr>
          <w:p w14:paraId="365A06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320611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厦门市居住证登记信息</w:t>
            </w:r>
          </w:p>
        </w:tc>
        <w:tc>
          <w:tcPr>
            <w:tcW w:w="1834" w:type="dxa"/>
            <w:vAlign w:val="center"/>
          </w:tcPr>
          <w:p w14:paraId="7537CD8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登记字号、办证日期、户籍街道、户籍省（直辖市）、户籍市、户籍县（市、区）、户籍详址、户口所在地类型、婚姻状况、居（村）委会、居住城市、居住处所类型、居住方式、居住证编号、姓名、性别……</w:t>
            </w:r>
          </w:p>
        </w:tc>
        <w:tc>
          <w:tcPr>
            <w:tcW w:w="1048" w:type="dxa"/>
            <w:vAlign w:val="center"/>
          </w:tcPr>
          <w:p w14:paraId="2974F4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有条件共享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（仅对政府内部）</w:t>
            </w:r>
          </w:p>
        </w:tc>
        <w:tc>
          <w:tcPr>
            <w:tcW w:w="918" w:type="dxa"/>
            <w:vAlign w:val="center"/>
          </w:tcPr>
          <w:p w14:paraId="32ADF7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不予开放</w:t>
            </w:r>
          </w:p>
        </w:tc>
        <w:tc>
          <w:tcPr>
            <w:tcW w:w="786" w:type="dxa"/>
            <w:vAlign w:val="center"/>
          </w:tcPr>
          <w:p w14:paraId="435C7C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结构化数据</w:t>
            </w:r>
          </w:p>
        </w:tc>
        <w:tc>
          <w:tcPr>
            <w:tcW w:w="787" w:type="dxa"/>
            <w:vAlign w:val="center"/>
          </w:tcPr>
          <w:p w14:paraId="5B646FD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厦门市</w:t>
            </w:r>
          </w:p>
        </w:tc>
        <w:tc>
          <w:tcPr>
            <w:tcW w:w="1080" w:type="dxa"/>
            <w:vAlign w:val="center"/>
          </w:tcPr>
          <w:p w14:paraId="192468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0D20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519" w:type="dxa"/>
            <w:vAlign w:val="center"/>
          </w:tcPr>
          <w:p w14:paraId="23D269B2">
            <w:pPr>
              <w:spacing w:line="240" w:lineRule="auto"/>
              <w:ind w:firstLine="0" w:firstLineChars="0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787" w:type="dxa"/>
            <w:vAlign w:val="center"/>
          </w:tcPr>
          <w:p w14:paraId="0E9D2DE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15BD4C0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重点项目总投资信息</w:t>
            </w:r>
          </w:p>
        </w:tc>
        <w:tc>
          <w:tcPr>
            <w:tcW w:w="1834" w:type="dxa"/>
            <w:vAlign w:val="center"/>
          </w:tcPr>
          <w:p w14:paraId="6088F4B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项目名称、项目编号、项目规模、项目建设内容、项目总投资、财政投资、中央财政、省财政、市财政……</w:t>
            </w:r>
          </w:p>
        </w:tc>
        <w:tc>
          <w:tcPr>
            <w:tcW w:w="1048" w:type="dxa"/>
            <w:vAlign w:val="center"/>
          </w:tcPr>
          <w:p w14:paraId="405C3AF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有条件共享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（仅对政府内部）</w:t>
            </w:r>
          </w:p>
        </w:tc>
        <w:tc>
          <w:tcPr>
            <w:tcW w:w="918" w:type="dxa"/>
            <w:vAlign w:val="center"/>
          </w:tcPr>
          <w:p w14:paraId="3F2DF4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授权开放</w:t>
            </w:r>
          </w:p>
        </w:tc>
        <w:tc>
          <w:tcPr>
            <w:tcW w:w="786" w:type="dxa"/>
            <w:vAlign w:val="center"/>
          </w:tcPr>
          <w:p w14:paraId="23739A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结构化数据</w:t>
            </w:r>
          </w:p>
        </w:tc>
        <w:tc>
          <w:tcPr>
            <w:tcW w:w="787" w:type="dxa"/>
            <w:vAlign w:val="center"/>
          </w:tcPr>
          <w:p w14:paraId="0E0CDC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厦门市</w:t>
            </w:r>
          </w:p>
        </w:tc>
        <w:tc>
          <w:tcPr>
            <w:tcW w:w="1080" w:type="dxa"/>
            <w:vAlign w:val="center"/>
          </w:tcPr>
          <w:p w14:paraId="0EC4BA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根据《X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21"/>
                <w:szCs w:val="21"/>
              </w:rPr>
              <w:t>XX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》第X条规定，该资源可提供给省市场监督部门依法依规共享使用。</w:t>
            </w:r>
          </w:p>
        </w:tc>
      </w:tr>
    </w:tbl>
    <w:p w14:paraId="01E8F625">
      <w:pPr>
        <w:spacing w:line="240" w:lineRule="auto"/>
        <w:ind w:firstLine="420"/>
        <w:rPr>
          <w:rFonts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填写说明：</w:t>
      </w:r>
    </w:p>
    <w:p w14:paraId="610B4C50">
      <w:pPr>
        <w:spacing w:line="240" w:lineRule="auto"/>
        <w:ind w:firstLine="420"/>
        <w:rPr>
          <w:rFonts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1.数据来源业务系统：目前生产该数据资源的业务系统名称。</w:t>
      </w:r>
    </w:p>
    <w:p w14:paraId="3D53A15A">
      <w:pPr>
        <w:spacing w:line="240" w:lineRule="auto"/>
        <w:ind w:firstLine="420"/>
        <w:rPr>
          <w:rFonts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2.数据资源名称：本部门数据资源目录中涉及的具体数据资源，以业务为主题进行划分，即系统数据库设计文件中定义的数据表。数据资源名称命名规范如下：</w:t>
      </w:r>
    </w:p>
    <w:p w14:paraId="0EE8A1AB">
      <w:pPr>
        <w:pStyle w:val="16"/>
        <w:spacing w:line="240" w:lineRule="auto"/>
        <w:ind w:left="0" w:firstLine="420"/>
        <w:rPr>
          <w:rFonts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eastAsia="宋体" w:cs="宋体"/>
          <w:b w:val="0"/>
          <w:bCs w:val="0"/>
          <w:color w:val="auto"/>
          <w:sz w:val="21"/>
          <w:szCs w:val="21"/>
          <w:lang w:eastAsia="zh-CN"/>
        </w:rPr>
        <w:t>（1）数据名称填写基本原则遵循：“数据范围+数据主体+业务（行为）属性”，命名样例如下：</w:t>
      </w:r>
    </w:p>
    <w:p w14:paraId="118387BD">
      <w:pPr>
        <w:pStyle w:val="16"/>
        <w:spacing w:line="240" w:lineRule="auto"/>
        <w:ind w:left="0" w:firstLine="420"/>
        <w:rPr>
          <w:rFonts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eastAsia="宋体" w:cs="宋体"/>
          <w:b w:val="0"/>
          <w:bCs w:val="0"/>
          <w:color w:val="auto"/>
          <w:sz w:val="21"/>
          <w:szCs w:val="21"/>
          <w:lang w:eastAsia="zh-CN"/>
        </w:rPr>
        <w:t>①2020年厦门市工业企业统计指标；</w:t>
      </w:r>
    </w:p>
    <w:p w14:paraId="23392844">
      <w:pPr>
        <w:pStyle w:val="16"/>
        <w:spacing w:line="240" w:lineRule="auto"/>
        <w:ind w:left="0" w:firstLine="420"/>
        <w:rPr>
          <w:rFonts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eastAsia="宋体" w:cs="宋体"/>
          <w:b w:val="0"/>
          <w:bCs w:val="0"/>
          <w:color w:val="auto"/>
          <w:sz w:val="21"/>
          <w:szCs w:val="21"/>
          <w:lang w:eastAsia="zh-CN"/>
        </w:rPr>
        <w:t>②厦门市社会团体法人登记证书。</w:t>
      </w:r>
    </w:p>
    <w:p w14:paraId="0EB80968">
      <w:pPr>
        <w:pStyle w:val="16"/>
        <w:spacing w:line="240" w:lineRule="auto"/>
        <w:ind w:left="0" w:firstLine="420"/>
        <w:rPr>
          <w:rFonts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eastAsia="宋体" w:cs="宋体"/>
          <w:b w:val="0"/>
          <w:bCs w:val="0"/>
          <w:color w:val="auto"/>
          <w:sz w:val="21"/>
          <w:szCs w:val="21"/>
          <w:lang w:eastAsia="zh-CN"/>
        </w:rPr>
        <w:t>（2）一个部门架构下禁止存在相同名称的目录名称；</w:t>
      </w:r>
    </w:p>
    <w:p w14:paraId="389B4FA5">
      <w:pPr>
        <w:pStyle w:val="16"/>
        <w:spacing w:line="240" w:lineRule="auto"/>
        <w:ind w:left="0" w:firstLine="420"/>
        <w:rPr>
          <w:rFonts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eastAsia="宋体" w:cs="宋体"/>
          <w:b w:val="0"/>
          <w:bCs w:val="0"/>
          <w:color w:val="auto"/>
          <w:sz w:val="21"/>
          <w:szCs w:val="21"/>
          <w:lang w:eastAsia="zh-CN"/>
        </w:rPr>
        <w:t>（3）多个目录意义相近的，目录名称需要明确区分，如市**医院，市级**医院应变更为全市**医院，市级**医院；</w:t>
      </w:r>
    </w:p>
    <w:p w14:paraId="53860A30">
      <w:pPr>
        <w:pStyle w:val="16"/>
        <w:spacing w:line="240" w:lineRule="auto"/>
        <w:ind w:left="0" w:firstLine="420"/>
        <w:rPr>
          <w:rFonts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eastAsia="宋体" w:cs="宋体"/>
          <w:b w:val="0"/>
          <w:bCs w:val="0"/>
          <w:color w:val="auto"/>
          <w:sz w:val="21"/>
          <w:szCs w:val="21"/>
          <w:lang w:eastAsia="zh-CN"/>
        </w:rPr>
        <w:t>（4）一般禁止使用符号，特殊符号；</w:t>
      </w:r>
    </w:p>
    <w:p w14:paraId="5ABDF7D3">
      <w:pPr>
        <w:pStyle w:val="16"/>
        <w:spacing w:line="240" w:lineRule="auto"/>
        <w:ind w:left="0" w:firstLine="420"/>
        <w:rPr>
          <w:rFonts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eastAsia="宋体" w:cs="宋体"/>
          <w:b w:val="0"/>
          <w:bCs w:val="0"/>
          <w:color w:val="auto"/>
          <w:sz w:val="21"/>
          <w:szCs w:val="21"/>
          <w:lang w:eastAsia="zh-CN"/>
        </w:rPr>
        <w:t>（5）不影响表义的情况下，尽量使用对应的中文表达英文词串含义，并根据不同的数据类型完成数据的编目。</w:t>
      </w:r>
    </w:p>
    <w:p w14:paraId="0EB41640">
      <w:pPr>
        <w:pStyle w:val="16"/>
        <w:spacing w:line="240" w:lineRule="auto"/>
        <w:ind w:left="0" w:firstLine="420"/>
        <w:rPr>
          <w:rFonts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eastAsia="宋体" w:cs="宋体"/>
          <w:b w:val="0"/>
          <w:bCs w:val="0"/>
          <w:color w:val="auto"/>
          <w:sz w:val="21"/>
          <w:szCs w:val="21"/>
          <w:lang w:eastAsia="zh-CN"/>
        </w:rPr>
        <w:t>3.数据项：数据资源中涉及的数据项业务含义的详细数据字段清单。</w:t>
      </w:r>
    </w:p>
    <w:p w14:paraId="58B48CC7">
      <w:pPr>
        <w:pStyle w:val="16"/>
        <w:spacing w:line="240" w:lineRule="auto"/>
        <w:ind w:left="0" w:firstLine="420"/>
        <w:rPr>
          <w:rFonts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eastAsia="宋体" w:cs="宋体"/>
          <w:b w:val="0"/>
          <w:bCs w:val="0"/>
          <w:color w:val="auto"/>
          <w:sz w:val="21"/>
          <w:szCs w:val="21"/>
          <w:lang w:eastAsia="zh-CN"/>
        </w:rPr>
        <w:t>4.是否可以共享：明确是否可以共享，包括无条件共享（仅对政府内部）、有条件共享（需数源单位审批），暂不共享。</w:t>
      </w:r>
    </w:p>
    <w:p w14:paraId="56F9CA29">
      <w:pPr>
        <w:pStyle w:val="16"/>
        <w:spacing w:line="240" w:lineRule="auto"/>
        <w:ind w:left="0" w:firstLine="420"/>
        <w:rPr>
          <w:rFonts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eastAsia="宋体" w:cs="宋体"/>
          <w:b w:val="0"/>
          <w:bCs w:val="0"/>
          <w:color w:val="auto"/>
          <w:sz w:val="21"/>
          <w:szCs w:val="21"/>
          <w:lang w:eastAsia="zh-CN"/>
        </w:rPr>
        <w:t>5.是否可以开放：明确是否可以向公众开放，包括普遍开放、授权开放（需数源单位审批）、不予开放。</w:t>
      </w:r>
    </w:p>
    <w:p w14:paraId="23739851">
      <w:pPr>
        <w:pStyle w:val="16"/>
        <w:spacing w:line="240" w:lineRule="auto"/>
        <w:ind w:left="0" w:firstLine="420"/>
        <w:rPr>
          <w:rFonts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eastAsia="宋体" w:cs="宋体"/>
          <w:b w:val="0"/>
          <w:bCs w:val="0"/>
          <w:color w:val="auto"/>
          <w:sz w:val="21"/>
          <w:szCs w:val="21"/>
          <w:lang w:eastAsia="zh-CN"/>
        </w:rPr>
        <w:t>6.数据存储格式：包括结构化数据、文档、音视频、压缩包、电子证照、地图产品等。</w:t>
      </w:r>
    </w:p>
    <w:p w14:paraId="2C3E9630">
      <w:pPr>
        <w:pStyle w:val="16"/>
        <w:spacing w:line="240" w:lineRule="auto"/>
        <w:ind w:left="0" w:firstLine="420"/>
        <w:rPr>
          <w:rFonts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eastAsia="宋体" w:cs="宋体"/>
          <w:b w:val="0"/>
          <w:bCs w:val="0"/>
          <w:color w:val="auto"/>
          <w:sz w:val="21"/>
          <w:szCs w:val="21"/>
          <w:lang w:eastAsia="zh-CN"/>
        </w:rPr>
        <w:t>7.数据范围：是指数据适用的地理范围，如：福建省、省本级、厦门市、XX 区、XX 市本级等。其中福建省，包含全省数据；省本级，包含省级数据；厦门市，包含具体厦门市数据；XX 市本级，包含某市本级数据。</w:t>
      </w:r>
    </w:p>
    <w:p w14:paraId="625AF0B1">
      <w:pPr>
        <w:pStyle w:val="16"/>
        <w:spacing w:line="240" w:lineRule="auto"/>
        <w:ind w:left="0" w:firstLine="420" w:firstLineChars="200"/>
        <w:rPr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eastAsia="宋体" w:cs="宋体"/>
          <w:b w:val="0"/>
          <w:bCs w:val="0"/>
          <w:color w:val="auto"/>
          <w:sz w:val="21"/>
          <w:szCs w:val="21"/>
          <w:lang w:eastAsia="zh-CN"/>
        </w:rPr>
        <w:t>8.备注：有条件共享和暂不共享的法律法规依据及政策理由，详细说明该数据类纳入共享负面清单的原因或依据，有明确条款规定的应列出来源及条款内容。</w:t>
      </w:r>
    </w:p>
    <w:p w14:paraId="617FA89C">
      <w:pPr>
        <w:pStyle w:val="58"/>
        <w:keepNext w:val="0"/>
        <w:keepLines w:val="0"/>
        <w:pageBreakBefore w:val="0"/>
        <w:widowControl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left="0" w:firstLine="0" w:firstLineChars="0"/>
        <w:jc w:val="left"/>
        <w:textAlignment w:val="auto"/>
        <w:outlineLvl w:val="1"/>
        <w:rPr>
          <w:rFonts w:eastAsia="黑体" w:cs="黑体"/>
          <w:b w:val="0"/>
          <w:bCs w:val="0"/>
          <w:color w:val="auto"/>
          <w:sz w:val="32"/>
          <w:szCs w:val="32"/>
          <w:lang w:eastAsia="zh-Hans"/>
        </w:rPr>
      </w:pPr>
      <w:bookmarkStart w:id="336" w:name="_Toc5267"/>
      <w:bookmarkStart w:id="337" w:name="_Toc24293"/>
      <w:bookmarkStart w:id="338" w:name="_Toc1862"/>
      <w:bookmarkStart w:id="339" w:name="_Toc31393"/>
      <w:bookmarkStart w:id="340" w:name="_Toc23624"/>
      <w:bookmarkStart w:id="341" w:name="_Toc326549540"/>
      <w:r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  <w:t>系统运维</w:t>
      </w:r>
      <w:bookmarkEnd w:id="336"/>
      <w:bookmarkEnd w:id="337"/>
      <w:bookmarkEnd w:id="338"/>
      <w:bookmarkEnd w:id="339"/>
      <w:bookmarkEnd w:id="340"/>
      <w:bookmarkEnd w:id="341"/>
    </w:p>
    <w:p w14:paraId="65BDF31F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列明所投入运维人员的数量及专业等级，明确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运维方式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驻场或非驻场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），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明确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提供的运维服务内容及服务期限，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并列明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相关服务的量化指标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。相关内容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应纳入运行维护服务提供方和使用方签署的服务协议中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软硬件免费维护期自工程竣工验收合格之日起不少于两年。</w:t>
      </w:r>
    </w:p>
    <w:p w14:paraId="21BCA0FF">
      <w:pPr>
        <w:ind w:firstLine="482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基础设施运行维护服务：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列明所有需要运行维护的设备清单。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如是已超过免费维保期的设备，应说明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设备已投入运行年限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提供设备原值的相关证明（如采购合同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、资产清单、验收资料，或历史运维合同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等）。</w:t>
      </w:r>
    </w:p>
    <w:p w14:paraId="46C619EC">
      <w:pPr>
        <w:pStyle w:val="58"/>
        <w:spacing w:before="156" w:after="156"/>
        <w:ind w:firstLine="482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软件系统运行维护服务：结合运行维护内容，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提出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预期达到的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服务考核要求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，包括服务等级、服务标准、系统升级、不同级别的故障所能承诺的最长服务响应时限等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。如是已超过免费维保期的系统，应说明系统已上线运行年限，并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提供相关佐证材料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合同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、验收资料，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或历史运维合同等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 w14:paraId="150A72E1">
      <w:pPr>
        <w:pStyle w:val="58"/>
        <w:keepNext w:val="0"/>
        <w:keepLines w:val="0"/>
        <w:pageBreakBefore w:val="0"/>
        <w:widowControl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left="0" w:firstLine="0" w:firstLineChars="0"/>
        <w:jc w:val="left"/>
        <w:textAlignment w:val="auto"/>
        <w:outlineLvl w:val="1"/>
        <w:rPr>
          <w:rFonts w:eastAsia="黑体" w:cs="黑体"/>
          <w:b w:val="0"/>
          <w:bCs w:val="0"/>
          <w:color w:val="auto"/>
          <w:sz w:val="32"/>
          <w:szCs w:val="32"/>
          <w:lang w:eastAsia="zh-Hans"/>
        </w:rPr>
      </w:pPr>
      <w:bookmarkStart w:id="342" w:name="_Toc7947"/>
      <w:bookmarkStart w:id="343" w:name="_Toc31974"/>
      <w:bookmarkStart w:id="344" w:name="_Toc169"/>
      <w:bookmarkStart w:id="345" w:name="_Toc1497400695"/>
      <w:bookmarkStart w:id="346" w:name="_Toc21131"/>
      <w:bookmarkStart w:id="347" w:name="_Toc11189"/>
      <w:r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  <w:t>系统运营</w:t>
      </w:r>
      <w:bookmarkEnd w:id="342"/>
      <w:bookmarkEnd w:id="343"/>
      <w:bookmarkEnd w:id="344"/>
      <w:bookmarkEnd w:id="345"/>
      <w:bookmarkEnd w:id="346"/>
      <w:bookmarkEnd w:id="347"/>
    </w:p>
    <w:p w14:paraId="7C85BA48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标准规范编制：重点阐述项目需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编制的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标准规范及配套管理制度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名称、内容及作用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 w14:paraId="7AB86BA0">
      <w:pPr>
        <w:pStyle w:val="58"/>
        <w:spacing w:before="156" w:after="156"/>
        <w:ind w:firstLine="482" w:firstLineChars="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数据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资源建设及数据治理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：包括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为达到项目建设运营目标，购买的符合法律法规规定的数据资源及数据服务、开展数据资源库建设活动及对数据进行采集、处理、分析、应用等活动。应重点描述数据治理的对象、数据治理的内容、过程及输出结果。</w:t>
      </w:r>
    </w:p>
    <w:p w14:paraId="1D966F10">
      <w:pPr>
        <w:pStyle w:val="58"/>
        <w:spacing w:before="156" w:after="156"/>
        <w:ind w:firstLine="482" w:firstLineChars="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系统安全运营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：结合业务需求分析安全风险隐患，明确系统的安全域划分，制定安全策略；确定系统的安全等级，并根据相应的安全建设需求与政务云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提供单位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充分沟通，提出安全解决方案和需要增补的主要软硬件设备选型。</w:t>
      </w:r>
    </w:p>
    <w:p w14:paraId="7C29C578">
      <w:pPr>
        <w:pStyle w:val="58"/>
        <w:spacing w:before="156" w:after="156"/>
        <w:ind w:firstLine="482" w:firstLineChars="0"/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其他业务运营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指基于项目建设系统提供的，但在上述类别中未包含的其他业务运营工作，应具体描述每一项服务的目标、对象、依据、内容、方法、产出以及服务质量的评价考核指标。</w:t>
      </w:r>
    </w:p>
    <w:p w14:paraId="77717ADD">
      <w:pPr>
        <w:pStyle w:val="58"/>
        <w:keepNext w:val="0"/>
        <w:keepLines w:val="0"/>
        <w:pageBreakBefore w:val="0"/>
        <w:widowControl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left="0" w:firstLine="0" w:firstLineChars="0"/>
        <w:jc w:val="left"/>
        <w:textAlignment w:val="auto"/>
        <w:outlineLvl w:val="1"/>
        <w:rPr>
          <w:rFonts w:eastAsia="黑体" w:cs="黑体"/>
          <w:b w:val="0"/>
          <w:bCs w:val="0"/>
          <w:color w:val="auto"/>
          <w:sz w:val="32"/>
          <w:szCs w:val="32"/>
          <w:lang w:eastAsia="zh-Hans"/>
        </w:rPr>
      </w:pPr>
      <w:bookmarkStart w:id="348" w:name="_Toc6608"/>
      <w:bookmarkStart w:id="349" w:name="_Toc17793"/>
      <w:bookmarkStart w:id="350" w:name="_Toc452621672"/>
      <w:bookmarkStart w:id="351" w:name="_Toc31626"/>
      <w:bookmarkStart w:id="352" w:name="_Toc4000"/>
      <w:bookmarkStart w:id="353" w:name="_Toc14286"/>
      <w:r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  <w:t>第三方服务</w:t>
      </w:r>
      <w:bookmarkEnd w:id="348"/>
      <w:bookmarkEnd w:id="349"/>
      <w:bookmarkEnd w:id="350"/>
      <w:bookmarkEnd w:id="351"/>
      <w:bookmarkEnd w:id="352"/>
      <w:bookmarkEnd w:id="353"/>
    </w:p>
    <w:p w14:paraId="53C10698">
      <w:pPr>
        <w:ind w:firstLine="482"/>
        <w:rPr>
          <w:rFonts w:ascii="宋体" w:hAnsi="宋体" w:eastAsia="宋体" w:cs="宋体"/>
          <w:b w:val="0"/>
          <w:bCs w:val="0"/>
          <w:color w:val="auto"/>
          <w:sz w:val="24"/>
          <w:szCs w:val="24"/>
          <w:shd w:val="clear" w:color="FFFFFF" w:fill="D9D9D9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说明需自行采购的第三方服务，重点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描述服务范围、服务目标、服务内容、人员要求、产出成果等。</w:t>
      </w:r>
    </w:p>
    <w:p w14:paraId="244BC147">
      <w:pPr>
        <w:numPr>
          <w:ilvl w:val="0"/>
          <w:numId w:val="4"/>
        </w:numPr>
        <w:spacing w:before="560" w:after="400"/>
        <w:ind w:firstLine="0" w:firstLineChars="0"/>
        <w:outlineLvl w:val="0"/>
        <w:rPr>
          <w:rFonts w:ascii="Times New Roman" w:hAnsi="Times New Roman" w:eastAsia="黑体"/>
          <w:b w:val="0"/>
          <w:bCs w:val="0"/>
          <w:color w:val="auto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9120A9E">
      <w:pPr>
        <w:numPr>
          <w:ilvl w:val="0"/>
          <w:numId w:val="4"/>
        </w:numPr>
        <w:spacing w:before="560" w:after="400"/>
        <w:ind w:firstLine="0" w:firstLineChars="0"/>
        <w:jc w:val="center"/>
        <w:outlineLvl w:val="0"/>
        <w:rPr>
          <w:rFonts w:ascii="Times New Roman" w:hAnsi="Times New Roman" w:eastAsia="黑体"/>
          <w:b w:val="0"/>
          <w:bCs w:val="0"/>
          <w:color w:val="auto"/>
          <w:sz w:val="36"/>
          <w:szCs w:val="36"/>
        </w:rPr>
      </w:pPr>
      <w:bookmarkStart w:id="354" w:name="_Toc1289653437"/>
      <w:bookmarkStart w:id="355" w:name="_Toc26503"/>
      <w:bookmarkStart w:id="356" w:name="_Toc26115"/>
      <w:bookmarkStart w:id="357" w:name="_Toc11491"/>
      <w:bookmarkStart w:id="358" w:name="_Toc27378"/>
      <w:bookmarkStart w:id="359" w:name="_Toc67489515"/>
      <w:bookmarkStart w:id="360" w:name="_Toc17315"/>
      <w:r>
        <w:rPr>
          <w:rFonts w:ascii="Times New Roman" w:hAnsi="Times New Roman" w:eastAsia="黑体"/>
          <w:b w:val="0"/>
          <w:bCs w:val="0"/>
          <w:color w:val="auto"/>
          <w:sz w:val="36"/>
          <w:szCs w:val="36"/>
        </w:rPr>
        <w:t>项目</w:t>
      </w:r>
      <w:r>
        <w:rPr>
          <w:rFonts w:hint="eastAsia" w:ascii="Times New Roman" w:hAnsi="Times New Roman" w:eastAsia="黑体"/>
          <w:b w:val="0"/>
          <w:bCs w:val="0"/>
          <w:color w:val="auto"/>
          <w:sz w:val="36"/>
          <w:szCs w:val="36"/>
        </w:rPr>
        <w:t>进度</w:t>
      </w:r>
      <w:r>
        <w:rPr>
          <w:rFonts w:ascii="Times New Roman" w:hAnsi="Times New Roman" w:eastAsia="黑体"/>
          <w:b w:val="0"/>
          <w:bCs w:val="0"/>
          <w:color w:val="auto"/>
          <w:sz w:val="36"/>
          <w:szCs w:val="36"/>
        </w:rPr>
        <w:t>与管理</w:t>
      </w:r>
      <w:bookmarkEnd w:id="312"/>
      <w:bookmarkEnd w:id="313"/>
      <w:bookmarkEnd w:id="354"/>
      <w:bookmarkEnd w:id="355"/>
      <w:bookmarkEnd w:id="356"/>
      <w:bookmarkEnd w:id="357"/>
      <w:bookmarkEnd w:id="358"/>
      <w:bookmarkEnd w:id="359"/>
      <w:bookmarkEnd w:id="360"/>
    </w:p>
    <w:p w14:paraId="084673DC">
      <w:pPr>
        <w:pStyle w:val="58"/>
        <w:keepNext w:val="0"/>
        <w:keepLines w:val="0"/>
        <w:pageBreakBefore w:val="0"/>
        <w:widowControl w:val="0"/>
        <w:numPr>
          <w:ilvl w:val="1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left="0" w:firstLine="0" w:firstLineChars="0"/>
        <w:jc w:val="left"/>
        <w:textAlignment w:val="auto"/>
        <w:outlineLvl w:val="1"/>
        <w:rPr>
          <w:rFonts w:eastAsia="黑体" w:cs="黑体"/>
          <w:b w:val="0"/>
          <w:bCs w:val="0"/>
          <w:color w:val="auto"/>
          <w:sz w:val="32"/>
          <w:szCs w:val="32"/>
        </w:rPr>
      </w:pPr>
      <w:bookmarkStart w:id="361" w:name="_Toc19544"/>
      <w:bookmarkStart w:id="362" w:name="_Toc2465"/>
      <w:bookmarkStart w:id="363" w:name="_Toc8771"/>
      <w:bookmarkStart w:id="364" w:name="_Toc1129479848"/>
      <w:bookmarkStart w:id="365" w:name="_Toc114238754"/>
      <w:bookmarkStart w:id="366" w:name="_Toc5176"/>
      <w:bookmarkStart w:id="367" w:name="_Toc652866488"/>
      <w:bookmarkStart w:id="368" w:name="_Toc31003"/>
      <w:r>
        <w:rPr>
          <w:rFonts w:eastAsia="黑体" w:cs="黑体"/>
          <w:b w:val="0"/>
          <w:bCs w:val="0"/>
          <w:color w:val="auto"/>
          <w:sz w:val="32"/>
          <w:szCs w:val="32"/>
        </w:rPr>
        <w:t>项目周期和进度计划</w:t>
      </w:r>
      <w:bookmarkEnd w:id="361"/>
      <w:bookmarkEnd w:id="362"/>
      <w:bookmarkEnd w:id="363"/>
      <w:bookmarkEnd w:id="364"/>
      <w:bookmarkEnd w:id="365"/>
      <w:bookmarkEnd w:id="366"/>
      <w:bookmarkEnd w:id="367"/>
      <w:bookmarkEnd w:id="368"/>
    </w:p>
    <w:p w14:paraId="47DC402F">
      <w:pPr>
        <w:pStyle w:val="58"/>
        <w:keepNext w:val="0"/>
        <w:keepLines w:val="0"/>
        <w:pageBreakBefore w:val="0"/>
        <w:widowControl w:val="0"/>
        <w:numPr>
          <w:ilvl w:val="2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 w:firstLine="0" w:firstLineChars="0"/>
        <w:textAlignment w:val="auto"/>
        <w:outlineLvl w:val="2"/>
        <w:rPr>
          <w:rFonts w:eastAsia="黑体"/>
          <w:b w:val="0"/>
          <w:bCs w:val="0"/>
          <w:color w:val="auto"/>
          <w:sz w:val="30"/>
          <w:szCs w:val="30"/>
        </w:rPr>
      </w:pPr>
      <w:bookmarkStart w:id="369" w:name="_Toc20654"/>
      <w:bookmarkStart w:id="370" w:name="_Toc29688"/>
      <w:bookmarkStart w:id="371" w:name="_Toc28894"/>
      <w:bookmarkStart w:id="372" w:name="_Toc20135"/>
      <w:bookmarkStart w:id="373" w:name="_Toc19180"/>
      <w:bookmarkStart w:id="374" w:name="_Toc1559849503"/>
      <w:bookmarkStart w:id="375" w:name="_Toc1233111293"/>
      <w:r>
        <w:rPr>
          <w:rFonts w:eastAsia="黑体"/>
          <w:b w:val="0"/>
          <w:bCs w:val="0"/>
          <w:color w:val="auto"/>
          <w:sz w:val="30"/>
          <w:szCs w:val="30"/>
        </w:rPr>
        <w:t>项目实施周期</w:t>
      </w:r>
      <w:bookmarkEnd w:id="369"/>
      <w:bookmarkEnd w:id="370"/>
      <w:bookmarkEnd w:id="371"/>
      <w:bookmarkEnd w:id="372"/>
      <w:bookmarkEnd w:id="373"/>
      <w:bookmarkEnd w:id="374"/>
      <w:bookmarkEnd w:id="375"/>
    </w:p>
    <w:p w14:paraId="6154B78D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明确项目实施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周期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 w14:paraId="76C4973C">
      <w:pPr>
        <w:pStyle w:val="58"/>
        <w:keepNext w:val="0"/>
        <w:keepLines w:val="0"/>
        <w:pageBreakBefore w:val="0"/>
        <w:widowControl w:val="0"/>
        <w:numPr>
          <w:ilvl w:val="2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 w:firstLine="0" w:firstLineChars="0"/>
        <w:textAlignment w:val="auto"/>
        <w:outlineLvl w:val="2"/>
        <w:rPr>
          <w:rFonts w:eastAsia="黑体"/>
          <w:b w:val="0"/>
          <w:bCs w:val="0"/>
          <w:color w:val="auto"/>
          <w:sz w:val="30"/>
          <w:szCs w:val="30"/>
        </w:rPr>
      </w:pPr>
      <w:bookmarkStart w:id="376" w:name="_Toc9826"/>
      <w:bookmarkStart w:id="377" w:name="_Toc27108"/>
      <w:bookmarkStart w:id="378" w:name="_Toc4938"/>
      <w:bookmarkStart w:id="379" w:name="_Toc9769"/>
      <w:bookmarkStart w:id="380" w:name="_Toc1193"/>
      <w:bookmarkStart w:id="381" w:name="_Toc1684307901"/>
      <w:bookmarkStart w:id="382" w:name="_Toc2057717992"/>
      <w:r>
        <w:rPr>
          <w:rFonts w:eastAsia="黑体"/>
          <w:b w:val="0"/>
          <w:bCs w:val="0"/>
          <w:color w:val="auto"/>
          <w:sz w:val="30"/>
          <w:szCs w:val="30"/>
        </w:rPr>
        <w:t>项目进度计划</w:t>
      </w:r>
      <w:bookmarkEnd w:id="376"/>
      <w:bookmarkEnd w:id="377"/>
      <w:bookmarkEnd w:id="378"/>
      <w:bookmarkEnd w:id="379"/>
      <w:bookmarkEnd w:id="380"/>
      <w:bookmarkEnd w:id="381"/>
      <w:bookmarkEnd w:id="382"/>
    </w:p>
    <w:p w14:paraId="3C1BAC3E">
      <w:pPr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明确项目实施的总体进度安排、项目阶段里程碑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或阶段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成果标识等</w:t>
      </w:r>
    </w:p>
    <w:p w14:paraId="1CF46BAE">
      <w:pPr>
        <w:pStyle w:val="58"/>
        <w:keepNext w:val="0"/>
        <w:keepLines w:val="0"/>
        <w:pageBreakBefore w:val="0"/>
        <w:widowControl w:val="0"/>
        <w:numPr>
          <w:ilvl w:val="1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left="0" w:firstLine="0" w:firstLineChars="0"/>
        <w:jc w:val="left"/>
        <w:textAlignment w:val="auto"/>
        <w:outlineLvl w:val="1"/>
        <w:rPr>
          <w:rFonts w:eastAsia="黑体" w:cs="黑体"/>
          <w:b w:val="0"/>
          <w:bCs w:val="0"/>
          <w:color w:val="auto"/>
          <w:sz w:val="32"/>
          <w:szCs w:val="32"/>
        </w:rPr>
      </w:pPr>
      <w:bookmarkStart w:id="383" w:name="_Toc24475"/>
      <w:bookmarkStart w:id="384" w:name="_Toc989640256"/>
      <w:bookmarkStart w:id="385" w:name="_Toc8308"/>
      <w:bookmarkStart w:id="386" w:name="_Toc1561"/>
      <w:bookmarkStart w:id="387" w:name="_Toc21603"/>
      <w:bookmarkStart w:id="388" w:name="_Toc33457353"/>
      <w:bookmarkStart w:id="389" w:name="_Toc13825"/>
      <w:bookmarkStart w:id="390" w:name="_Toc114238755"/>
      <w:r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  <w:t>验收要求及标准</w:t>
      </w:r>
      <w:bookmarkEnd w:id="383"/>
      <w:bookmarkEnd w:id="384"/>
      <w:bookmarkEnd w:id="385"/>
      <w:bookmarkEnd w:id="386"/>
      <w:bookmarkEnd w:id="387"/>
      <w:bookmarkEnd w:id="388"/>
      <w:bookmarkEnd w:id="389"/>
    </w:p>
    <w:p w14:paraId="5C40C420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重点描述项目验收条件、形式、要求及标准等内容。</w:t>
      </w:r>
    </w:p>
    <w:p w14:paraId="30DF46ED">
      <w:pPr>
        <w:pStyle w:val="58"/>
        <w:keepNext w:val="0"/>
        <w:keepLines w:val="0"/>
        <w:pageBreakBefore w:val="0"/>
        <w:widowControl w:val="0"/>
        <w:numPr>
          <w:ilvl w:val="1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left="0" w:firstLine="0" w:firstLineChars="0"/>
        <w:jc w:val="left"/>
        <w:textAlignment w:val="auto"/>
        <w:outlineLvl w:val="1"/>
        <w:rPr>
          <w:rFonts w:eastAsia="黑体" w:cs="黑体"/>
          <w:b w:val="0"/>
          <w:bCs w:val="0"/>
          <w:color w:val="auto"/>
          <w:sz w:val="32"/>
          <w:szCs w:val="32"/>
        </w:rPr>
      </w:pPr>
      <w:bookmarkStart w:id="391" w:name="_Toc16399"/>
      <w:bookmarkStart w:id="392" w:name="_Toc32321"/>
      <w:bookmarkStart w:id="393" w:name="_Toc1824500004"/>
      <w:bookmarkStart w:id="394" w:name="_Toc622936577"/>
      <w:bookmarkStart w:id="395" w:name="_Toc22033"/>
      <w:bookmarkStart w:id="396" w:name="_Toc14390"/>
      <w:bookmarkStart w:id="397" w:name="_Toc577"/>
      <w:r>
        <w:rPr>
          <w:rFonts w:eastAsia="黑体" w:cs="黑体"/>
          <w:b w:val="0"/>
          <w:bCs w:val="0"/>
          <w:color w:val="auto"/>
          <w:sz w:val="32"/>
          <w:szCs w:val="32"/>
        </w:rPr>
        <w:t>项目组织机构</w:t>
      </w:r>
      <w:bookmarkEnd w:id="390"/>
      <w:bookmarkEnd w:id="391"/>
      <w:bookmarkEnd w:id="392"/>
      <w:bookmarkEnd w:id="393"/>
      <w:bookmarkEnd w:id="394"/>
      <w:bookmarkEnd w:id="395"/>
      <w:bookmarkEnd w:id="396"/>
      <w:bookmarkEnd w:id="397"/>
    </w:p>
    <w:p w14:paraId="7B7A56C8">
      <w:pPr>
        <w:pStyle w:val="58"/>
        <w:keepNext w:val="0"/>
        <w:keepLines w:val="0"/>
        <w:pageBreakBefore w:val="0"/>
        <w:widowControl w:val="0"/>
        <w:numPr>
          <w:ilvl w:val="2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 w:firstLine="0" w:firstLineChars="0"/>
        <w:textAlignment w:val="auto"/>
        <w:outlineLvl w:val="2"/>
        <w:rPr>
          <w:rFonts w:eastAsia="黑体"/>
          <w:b w:val="0"/>
          <w:bCs w:val="0"/>
          <w:color w:val="auto"/>
          <w:sz w:val="30"/>
          <w:szCs w:val="30"/>
        </w:rPr>
      </w:pPr>
      <w:bookmarkStart w:id="398" w:name="_Toc712270514"/>
      <w:bookmarkStart w:id="399" w:name="_Toc452571715"/>
      <w:bookmarkStart w:id="400" w:name="_Toc23292"/>
      <w:bookmarkStart w:id="401" w:name="_Toc9998"/>
      <w:bookmarkStart w:id="402" w:name="_Toc15869"/>
      <w:bookmarkStart w:id="403" w:name="_Toc30165"/>
      <w:bookmarkStart w:id="404" w:name="_Toc16621"/>
      <w:r>
        <w:rPr>
          <w:rFonts w:eastAsia="黑体"/>
          <w:b w:val="0"/>
          <w:bCs w:val="0"/>
          <w:color w:val="auto"/>
          <w:sz w:val="30"/>
          <w:szCs w:val="30"/>
        </w:rPr>
        <w:t>领导和管理机构</w:t>
      </w:r>
      <w:bookmarkEnd w:id="398"/>
      <w:bookmarkEnd w:id="399"/>
      <w:bookmarkEnd w:id="400"/>
      <w:bookmarkEnd w:id="401"/>
      <w:bookmarkEnd w:id="402"/>
      <w:bookmarkEnd w:id="403"/>
      <w:bookmarkEnd w:id="404"/>
    </w:p>
    <w:p w14:paraId="79E6ED39">
      <w:pPr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描述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组织建设和管理体系，确保项目的有效实施。</w:t>
      </w:r>
    </w:p>
    <w:p w14:paraId="18ED6898">
      <w:pPr>
        <w:pStyle w:val="58"/>
        <w:keepNext w:val="0"/>
        <w:keepLines w:val="0"/>
        <w:pageBreakBefore w:val="0"/>
        <w:widowControl w:val="0"/>
        <w:numPr>
          <w:ilvl w:val="2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 w:firstLine="0" w:firstLineChars="0"/>
        <w:textAlignment w:val="auto"/>
        <w:outlineLvl w:val="2"/>
        <w:rPr>
          <w:rFonts w:eastAsia="黑体"/>
          <w:b w:val="0"/>
          <w:bCs w:val="0"/>
          <w:color w:val="auto"/>
          <w:sz w:val="30"/>
          <w:szCs w:val="30"/>
        </w:rPr>
      </w:pPr>
      <w:bookmarkStart w:id="405" w:name="_Toc2133219978"/>
      <w:bookmarkStart w:id="406" w:name="_Toc20288"/>
      <w:bookmarkStart w:id="407" w:name="_Toc24804"/>
      <w:bookmarkStart w:id="408" w:name="_Toc3623"/>
      <w:bookmarkStart w:id="409" w:name="_Toc8028"/>
      <w:bookmarkStart w:id="410" w:name="_Toc25932"/>
      <w:bookmarkStart w:id="411" w:name="_Toc1056680420"/>
      <w:r>
        <w:rPr>
          <w:rFonts w:eastAsia="黑体"/>
          <w:b w:val="0"/>
          <w:bCs w:val="0"/>
          <w:color w:val="auto"/>
          <w:sz w:val="30"/>
          <w:szCs w:val="30"/>
        </w:rPr>
        <w:t>技术力量和人员配置</w:t>
      </w:r>
      <w:bookmarkEnd w:id="405"/>
      <w:bookmarkEnd w:id="406"/>
      <w:bookmarkEnd w:id="407"/>
      <w:bookmarkEnd w:id="408"/>
      <w:bookmarkEnd w:id="409"/>
      <w:bookmarkEnd w:id="410"/>
      <w:bookmarkEnd w:id="411"/>
    </w:p>
    <w:p w14:paraId="20E2CD81">
      <w:pPr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提出项目建设的技术力量和人员配置。</w:t>
      </w:r>
    </w:p>
    <w:p w14:paraId="1BD275A5">
      <w:pPr>
        <w:pStyle w:val="58"/>
        <w:numPr>
          <w:ilvl w:val="2"/>
          <w:numId w:val="10"/>
        </w:numPr>
        <w:spacing w:before="156" w:after="156"/>
        <w:ind w:left="0" w:leftChars="0" w:firstLine="0" w:firstLineChars="0"/>
        <w:outlineLvl w:val="2"/>
        <w:rPr>
          <w:rFonts w:eastAsia="黑体"/>
          <w:b w:val="0"/>
          <w:bCs w:val="0"/>
          <w:color w:val="auto"/>
          <w:sz w:val="30"/>
          <w:szCs w:val="30"/>
        </w:rPr>
      </w:pPr>
      <w:bookmarkStart w:id="412" w:name="_Toc5242"/>
      <w:bookmarkStart w:id="413" w:name="_Toc14323"/>
      <w:bookmarkStart w:id="414" w:name="_Toc2085541897"/>
      <w:bookmarkStart w:id="415" w:name="_Toc17877"/>
      <w:r>
        <w:rPr>
          <w:rFonts w:eastAsia="黑体"/>
          <w:b w:val="0"/>
          <w:bCs w:val="0"/>
          <w:color w:val="auto"/>
          <w:sz w:val="30"/>
          <w:szCs w:val="30"/>
        </w:rPr>
        <w:t>人员培训方案</w:t>
      </w:r>
      <w:bookmarkEnd w:id="412"/>
      <w:bookmarkEnd w:id="413"/>
      <w:bookmarkEnd w:id="414"/>
      <w:bookmarkEnd w:id="415"/>
    </w:p>
    <w:p w14:paraId="6559E785">
      <w:pPr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提出项目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建设和应用的人员培训计划。</w:t>
      </w:r>
    </w:p>
    <w:p w14:paraId="7C5BC484">
      <w:pPr>
        <w:pStyle w:val="2"/>
        <w:rPr>
          <w:rFonts w:hint="eastAsia"/>
          <w:b w:val="0"/>
          <w:bCs w:val="0"/>
          <w:color w:val="auto"/>
        </w:rPr>
      </w:pPr>
    </w:p>
    <w:p w14:paraId="6D5E87BA">
      <w:pPr>
        <w:ind w:firstLine="560"/>
        <w:rPr>
          <w:b w:val="0"/>
          <w:bCs w:val="0"/>
          <w:color w:val="auto"/>
        </w:rPr>
      </w:pPr>
    </w:p>
    <w:p w14:paraId="5570F0C5">
      <w:pPr>
        <w:numPr>
          <w:ilvl w:val="0"/>
          <w:numId w:val="4"/>
        </w:numPr>
        <w:spacing w:before="560" w:after="400"/>
        <w:ind w:firstLine="0" w:firstLineChars="0"/>
        <w:jc w:val="center"/>
        <w:outlineLvl w:val="0"/>
        <w:rPr>
          <w:rFonts w:ascii="Times New Roman" w:hAnsi="Times New Roman" w:eastAsia="黑体"/>
          <w:b w:val="0"/>
          <w:bCs w:val="0"/>
          <w:color w:val="auto"/>
          <w:sz w:val="36"/>
          <w:szCs w:val="36"/>
          <w:lang w:eastAsia="zh-Han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416" w:name="_Toc474576545"/>
      <w:bookmarkStart w:id="417" w:name="_Toc32660"/>
      <w:bookmarkStart w:id="418" w:name="_Toc111987813"/>
      <w:bookmarkStart w:id="419" w:name="_Toc17205"/>
      <w:bookmarkStart w:id="420" w:name="_Toc31568"/>
      <w:bookmarkStart w:id="421" w:name="_Toc19090"/>
      <w:bookmarkStart w:id="422" w:name="_Toc7415"/>
      <w:bookmarkStart w:id="423" w:name="_Toc114238758"/>
    </w:p>
    <w:p w14:paraId="41FA0973">
      <w:pPr>
        <w:numPr>
          <w:ilvl w:val="0"/>
          <w:numId w:val="4"/>
        </w:numPr>
        <w:spacing w:before="560" w:after="400"/>
        <w:ind w:firstLine="0" w:firstLineChars="0"/>
        <w:jc w:val="center"/>
        <w:outlineLvl w:val="0"/>
        <w:rPr>
          <w:rFonts w:ascii="Times New Roman" w:hAnsi="Times New Roman" w:eastAsia="黑体"/>
          <w:b w:val="0"/>
          <w:bCs w:val="0"/>
          <w:color w:val="auto"/>
          <w:sz w:val="36"/>
          <w:szCs w:val="36"/>
          <w:lang w:eastAsia="zh-Hans"/>
        </w:rPr>
      </w:pPr>
      <w:bookmarkStart w:id="424" w:name="_Toc1135876583"/>
      <w:r>
        <w:rPr>
          <w:rFonts w:ascii="Times New Roman" w:hAnsi="Times New Roman" w:eastAsia="黑体"/>
          <w:b w:val="0"/>
          <w:bCs w:val="0"/>
          <w:color w:val="auto"/>
          <w:sz w:val="36"/>
          <w:szCs w:val="36"/>
        </w:rPr>
        <w:t>项目概算</w:t>
      </w:r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Start w:id="425" w:name="_Toc514767936"/>
      <w:bookmarkStart w:id="426" w:name="_Toc524944918"/>
    </w:p>
    <w:p w14:paraId="554C3A09">
      <w:pPr>
        <w:pStyle w:val="58"/>
        <w:keepNext w:val="0"/>
        <w:keepLines w:val="0"/>
        <w:pageBreakBefore w:val="0"/>
        <w:widowControl w:val="0"/>
        <w:numPr>
          <w:ilvl w:val="1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left="0" w:firstLine="0" w:firstLineChars="0"/>
        <w:jc w:val="left"/>
        <w:textAlignment w:val="auto"/>
        <w:outlineLvl w:val="1"/>
        <w:rPr>
          <w:rFonts w:eastAsia="黑体" w:cs="黑体"/>
          <w:b w:val="0"/>
          <w:bCs w:val="0"/>
          <w:color w:val="auto"/>
          <w:sz w:val="32"/>
          <w:szCs w:val="32"/>
        </w:rPr>
      </w:pPr>
      <w:bookmarkStart w:id="427" w:name="_Toc453726857"/>
      <w:bookmarkStart w:id="428" w:name="_Toc9391"/>
      <w:bookmarkStart w:id="429" w:name="_Toc763"/>
      <w:bookmarkStart w:id="430" w:name="_Toc1695592298"/>
      <w:bookmarkStart w:id="431" w:name="_Toc16569"/>
      <w:bookmarkStart w:id="432" w:name="_Toc17583"/>
      <w:bookmarkStart w:id="433" w:name="_Toc6930"/>
      <w:r>
        <w:rPr>
          <w:rFonts w:hint="eastAsia" w:eastAsia="黑体" w:cs="黑体"/>
          <w:b w:val="0"/>
          <w:bCs w:val="0"/>
          <w:color w:val="auto"/>
          <w:sz w:val="32"/>
          <w:szCs w:val="32"/>
        </w:rPr>
        <w:t>概算编制</w:t>
      </w:r>
      <w:bookmarkEnd w:id="425"/>
      <w:bookmarkEnd w:id="426"/>
      <w:r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  <w:t>依据</w:t>
      </w:r>
      <w:bookmarkEnd w:id="427"/>
      <w:bookmarkEnd w:id="428"/>
      <w:bookmarkEnd w:id="429"/>
      <w:bookmarkEnd w:id="430"/>
      <w:bookmarkEnd w:id="431"/>
      <w:bookmarkEnd w:id="432"/>
      <w:bookmarkEnd w:id="433"/>
    </w:p>
    <w:p w14:paraId="57E9B4F6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提出项目概算依据</w:t>
      </w:r>
    </w:p>
    <w:p w14:paraId="4DE9EB0C">
      <w:pPr>
        <w:pStyle w:val="58"/>
        <w:numPr>
          <w:ilvl w:val="1"/>
          <w:numId w:val="11"/>
        </w:numPr>
        <w:spacing w:before="156" w:after="156" w:line="240" w:lineRule="auto"/>
        <w:ind w:left="0" w:firstLine="0" w:firstLineChars="0"/>
        <w:jc w:val="left"/>
        <w:outlineLvl w:val="1"/>
        <w:rPr>
          <w:rFonts w:eastAsia="黑体" w:cs="黑体"/>
          <w:b w:val="0"/>
          <w:bCs w:val="0"/>
          <w:color w:val="auto"/>
          <w:sz w:val="32"/>
          <w:szCs w:val="32"/>
        </w:rPr>
      </w:pPr>
      <w:bookmarkStart w:id="434" w:name="_Toc11211"/>
      <w:bookmarkStart w:id="435" w:name="_Toc30682"/>
      <w:bookmarkStart w:id="436" w:name="_Toc6922"/>
      <w:bookmarkStart w:id="437" w:name="_Toc711756796"/>
      <w:bookmarkStart w:id="438" w:name="_Toc5148"/>
      <w:bookmarkStart w:id="439" w:name="_Toc6851"/>
      <w:bookmarkStart w:id="440" w:name="_Toc410020524"/>
      <w:r>
        <w:rPr>
          <w:rFonts w:eastAsia="黑体" w:cs="黑体"/>
          <w:b w:val="0"/>
          <w:bCs w:val="0"/>
          <w:color w:val="auto"/>
          <w:sz w:val="32"/>
          <w:szCs w:val="32"/>
        </w:rPr>
        <w:t>总体投资概算</w:t>
      </w:r>
      <w:bookmarkEnd w:id="434"/>
      <w:bookmarkEnd w:id="435"/>
      <w:bookmarkEnd w:id="436"/>
      <w:bookmarkEnd w:id="437"/>
    </w:p>
    <w:p w14:paraId="625E180B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详细列出项目总投资和各主要建设内容相对应的投资。</w:t>
      </w:r>
    </w:p>
    <w:p w14:paraId="3B08F982">
      <w:pPr>
        <w:pStyle w:val="23"/>
        <w:ind w:left="560" w:firstLine="560"/>
        <w:rPr>
          <w:b w:val="0"/>
          <w:bCs w:val="0"/>
          <w:color w:val="auto"/>
          <w:lang w:eastAsia="zh-Hans"/>
        </w:rPr>
      </w:pPr>
    </w:p>
    <w:p w14:paraId="6C4E2479">
      <w:pPr>
        <w:spacing w:line="240" w:lineRule="auto"/>
        <w:ind w:firstLine="0" w:firstLineChars="0"/>
        <w:jc w:val="center"/>
        <w:rPr>
          <w:rFonts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自建</w:t>
      </w:r>
      <w:r>
        <w:rPr>
          <w:rFonts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类项目总投资概算表</w:t>
      </w:r>
    </w:p>
    <w:p w14:paraId="72E762A3">
      <w:pPr>
        <w:adjustRightInd w:val="0"/>
        <w:snapToGrid w:val="0"/>
        <w:spacing w:line="360" w:lineRule="exact"/>
        <w:ind w:firstLine="420"/>
        <w:jc w:val="center"/>
        <w:rPr>
          <w:b w:val="0"/>
          <w:bCs w:val="0"/>
          <w:color w:val="auto"/>
          <w:lang w:eastAsia="zh-Hans"/>
        </w:rPr>
      </w:pPr>
      <w:r>
        <w:rPr>
          <w:rFonts w:hint="eastAsia" w:ascii="Times New Roman" w:hAnsi="Times New Roman"/>
          <w:b w:val="0"/>
          <w:bCs w:val="0"/>
          <w:color w:val="auto"/>
          <w:kern w:val="0"/>
          <w:sz w:val="21"/>
          <w:szCs w:val="21"/>
          <w:lang w:val="en-US" w:eastAsia="zh-CN"/>
        </w:rPr>
        <w:t xml:space="preserve">                                                    </w:t>
      </w:r>
      <w:r>
        <w:rPr>
          <w:rFonts w:ascii="Times New Roman" w:hAnsi="Times New Roman"/>
          <w:b w:val="0"/>
          <w:bCs w:val="0"/>
          <w:color w:val="auto"/>
          <w:kern w:val="0"/>
          <w:sz w:val="21"/>
          <w:szCs w:val="21"/>
        </w:rPr>
        <w:t>单位：万元</w:t>
      </w:r>
    </w:p>
    <w:tbl>
      <w:tblPr>
        <w:tblStyle w:val="27"/>
        <w:tblpPr w:leftFromText="180" w:rightFromText="180" w:vertAnchor="text" w:horzAnchor="page" w:tblpX="1559" w:tblpY="303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4099"/>
        <w:gridCol w:w="1352"/>
        <w:gridCol w:w="1996"/>
      </w:tblGrid>
      <w:tr w14:paraId="32B3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072" w:type="dxa"/>
            <w:vAlign w:val="center"/>
          </w:tcPr>
          <w:p w14:paraId="31ADC416">
            <w:pPr>
              <w:pStyle w:val="33"/>
              <w:tabs>
                <w:tab w:val="center" w:pos="4201"/>
                <w:tab w:val="right" w:leader="dot" w:pos="9298"/>
              </w:tabs>
              <w:snapToGrid w:val="0"/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序号</w:t>
            </w:r>
          </w:p>
        </w:tc>
        <w:tc>
          <w:tcPr>
            <w:tcW w:w="4099" w:type="dxa"/>
            <w:vAlign w:val="center"/>
          </w:tcPr>
          <w:p w14:paraId="606E28FB">
            <w:pPr>
              <w:pStyle w:val="33"/>
              <w:tabs>
                <w:tab w:val="center" w:pos="4201"/>
                <w:tab w:val="right" w:leader="dot" w:pos="9298"/>
              </w:tabs>
              <w:snapToGrid w:val="0"/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费用名称</w:t>
            </w:r>
          </w:p>
        </w:tc>
        <w:tc>
          <w:tcPr>
            <w:tcW w:w="1352" w:type="dxa"/>
            <w:vAlign w:val="center"/>
          </w:tcPr>
          <w:p w14:paraId="40F8F33A">
            <w:pPr>
              <w:pStyle w:val="33"/>
              <w:tabs>
                <w:tab w:val="center" w:pos="4201"/>
                <w:tab w:val="right" w:leader="dot" w:pos="9298"/>
              </w:tabs>
              <w:snapToGrid w:val="0"/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金额</w:t>
            </w:r>
          </w:p>
        </w:tc>
        <w:tc>
          <w:tcPr>
            <w:tcW w:w="1996" w:type="dxa"/>
            <w:vAlign w:val="center"/>
          </w:tcPr>
          <w:p w14:paraId="3D014D65">
            <w:pPr>
              <w:pStyle w:val="33"/>
              <w:tabs>
                <w:tab w:val="center" w:pos="4201"/>
                <w:tab w:val="right" w:leader="dot" w:pos="9298"/>
              </w:tabs>
              <w:snapToGrid w:val="0"/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备注</w:t>
            </w:r>
          </w:p>
        </w:tc>
      </w:tr>
      <w:tr w14:paraId="7692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7903274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一</w:t>
            </w:r>
          </w:p>
        </w:tc>
        <w:tc>
          <w:tcPr>
            <w:tcW w:w="4099" w:type="dxa"/>
            <w:vAlign w:val="center"/>
          </w:tcPr>
          <w:p w14:paraId="3A543C8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项目建设费（1+2+3+4+5+6）</w:t>
            </w:r>
          </w:p>
        </w:tc>
        <w:tc>
          <w:tcPr>
            <w:tcW w:w="1352" w:type="dxa"/>
            <w:vAlign w:val="center"/>
          </w:tcPr>
          <w:p w14:paraId="2C799E5E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6F0BECC1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3D2BB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3F4C0DF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1</w:t>
            </w:r>
          </w:p>
        </w:tc>
        <w:tc>
          <w:tcPr>
            <w:tcW w:w="4099" w:type="dxa"/>
            <w:vAlign w:val="center"/>
          </w:tcPr>
          <w:p w14:paraId="631E64E8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设备</w:t>
            </w:r>
            <w:r>
              <w:rPr>
                <w:rFonts w:hint="eastAsia" w:ascii="仿宋" w:hAnsi="仿宋" w:cs="仿宋"/>
                <w:b w:val="0"/>
                <w:bCs w:val="0"/>
                <w:color w:val="auto"/>
                <w:lang w:eastAsia="zh-Hans"/>
              </w:rPr>
              <w:t>设施</w:t>
            </w: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购置费</w:t>
            </w:r>
          </w:p>
        </w:tc>
        <w:tc>
          <w:tcPr>
            <w:tcW w:w="1352" w:type="dxa"/>
            <w:vAlign w:val="center"/>
          </w:tcPr>
          <w:p w14:paraId="5DA3E06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0CC83FC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1DB13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65EF62B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2</w:t>
            </w:r>
          </w:p>
        </w:tc>
        <w:tc>
          <w:tcPr>
            <w:tcW w:w="4099" w:type="dxa"/>
            <w:vAlign w:val="center"/>
          </w:tcPr>
          <w:p w14:paraId="64C33567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成品软件购置费</w:t>
            </w:r>
          </w:p>
        </w:tc>
        <w:tc>
          <w:tcPr>
            <w:tcW w:w="1352" w:type="dxa"/>
            <w:vAlign w:val="center"/>
          </w:tcPr>
          <w:p w14:paraId="4994EDE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184E2027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05A5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4891E9F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3</w:t>
            </w:r>
          </w:p>
        </w:tc>
        <w:tc>
          <w:tcPr>
            <w:tcW w:w="4099" w:type="dxa"/>
            <w:vAlign w:val="center"/>
          </w:tcPr>
          <w:p w14:paraId="4F6D92DE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数据资源建设及数据治理费</w:t>
            </w:r>
          </w:p>
        </w:tc>
        <w:tc>
          <w:tcPr>
            <w:tcW w:w="1352" w:type="dxa"/>
            <w:vAlign w:val="center"/>
          </w:tcPr>
          <w:p w14:paraId="7BEA25D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4869BC3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5D246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2EFE4E31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⑴</w:t>
            </w:r>
          </w:p>
        </w:tc>
        <w:tc>
          <w:tcPr>
            <w:tcW w:w="4099" w:type="dxa"/>
            <w:vAlign w:val="center"/>
          </w:tcPr>
          <w:p w14:paraId="320BE5F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数据资源购置费</w:t>
            </w:r>
          </w:p>
        </w:tc>
        <w:tc>
          <w:tcPr>
            <w:tcW w:w="1352" w:type="dxa"/>
            <w:vAlign w:val="center"/>
          </w:tcPr>
          <w:p w14:paraId="6B1109F8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577EFC2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3D76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774C65D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⑵</w:t>
            </w:r>
          </w:p>
        </w:tc>
        <w:tc>
          <w:tcPr>
            <w:tcW w:w="4099" w:type="dxa"/>
            <w:vAlign w:val="center"/>
          </w:tcPr>
          <w:p w14:paraId="725635E7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数据服务购置费</w:t>
            </w:r>
          </w:p>
        </w:tc>
        <w:tc>
          <w:tcPr>
            <w:tcW w:w="1352" w:type="dxa"/>
            <w:vAlign w:val="center"/>
          </w:tcPr>
          <w:p w14:paraId="57507272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180BA111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12AC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6D31BAE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(3)</w:t>
            </w:r>
          </w:p>
        </w:tc>
        <w:tc>
          <w:tcPr>
            <w:tcW w:w="4099" w:type="dxa"/>
            <w:vAlign w:val="center"/>
          </w:tcPr>
          <w:p w14:paraId="2D2EA26B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数据资源建库费</w:t>
            </w:r>
          </w:p>
        </w:tc>
        <w:tc>
          <w:tcPr>
            <w:tcW w:w="1352" w:type="dxa"/>
            <w:vAlign w:val="center"/>
          </w:tcPr>
          <w:p w14:paraId="193F74F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4792DB2C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6B33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18A7549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(4)</w:t>
            </w:r>
          </w:p>
        </w:tc>
        <w:tc>
          <w:tcPr>
            <w:tcW w:w="4099" w:type="dxa"/>
            <w:vAlign w:val="center"/>
          </w:tcPr>
          <w:p w14:paraId="4154CF9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模型（算法）搭建费</w:t>
            </w:r>
          </w:p>
        </w:tc>
        <w:tc>
          <w:tcPr>
            <w:tcW w:w="1352" w:type="dxa"/>
            <w:vAlign w:val="center"/>
          </w:tcPr>
          <w:p w14:paraId="69AB5C5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197F550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78DC9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37C4516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(5)</w:t>
            </w:r>
          </w:p>
        </w:tc>
        <w:tc>
          <w:tcPr>
            <w:tcW w:w="4099" w:type="dxa"/>
            <w:vAlign w:val="center"/>
          </w:tcPr>
          <w:p w14:paraId="3235D2A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数据治理费</w:t>
            </w:r>
          </w:p>
        </w:tc>
        <w:tc>
          <w:tcPr>
            <w:tcW w:w="1352" w:type="dxa"/>
            <w:vAlign w:val="center"/>
          </w:tcPr>
          <w:p w14:paraId="2D1DDB42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1CF6DEA3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5D40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7BFE2D8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4</w:t>
            </w:r>
          </w:p>
        </w:tc>
        <w:tc>
          <w:tcPr>
            <w:tcW w:w="4099" w:type="dxa"/>
            <w:vAlign w:val="center"/>
          </w:tcPr>
          <w:p w14:paraId="633A0E0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定制软件开发费</w:t>
            </w:r>
          </w:p>
        </w:tc>
        <w:tc>
          <w:tcPr>
            <w:tcW w:w="1352" w:type="dxa"/>
            <w:vAlign w:val="center"/>
          </w:tcPr>
          <w:p w14:paraId="071444D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5B5E4D7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616A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3C0B0E7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5</w:t>
            </w:r>
          </w:p>
        </w:tc>
        <w:tc>
          <w:tcPr>
            <w:tcW w:w="4099" w:type="dxa"/>
            <w:vAlign w:val="center"/>
          </w:tcPr>
          <w:p w14:paraId="5A89374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系统集成实施费</w:t>
            </w:r>
          </w:p>
        </w:tc>
        <w:tc>
          <w:tcPr>
            <w:tcW w:w="1352" w:type="dxa"/>
            <w:vAlign w:val="center"/>
          </w:tcPr>
          <w:p w14:paraId="785E06A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0F66B2D8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0074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1DC1BFCC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6</w:t>
            </w:r>
          </w:p>
        </w:tc>
        <w:tc>
          <w:tcPr>
            <w:tcW w:w="4099" w:type="dxa"/>
            <w:vAlign w:val="center"/>
          </w:tcPr>
          <w:p w14:paraId="61042E71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其他费用</w:t>
            </w:r>
          </w:p>
        </w:tc>
        <w:tc>
          <w:tcPr>
            <w:tcW w:w="1352" w:type="dxa"/>
            <w:vAlign w:val="center"/>
          </w:tcPr>
          <w:p w14:paraId="2A2FD54C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4B953631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108B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046AF4E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⑴</w:t>
            </w:r>
          </w:p>
        </w:tc>
        <w:tc>
          <w:tcPr>
            <w:tcW w:w="4099" w:type="dxa"/>
            <w:vAlign w:val="center"/>
          </w:tcPr>
          <w:p w14:paraId="4951E71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标准规范编制费</w:t>
            </w:r>
          </w:p>
        </w:tc>
        <w:tc>
          <w:tcPr>
            <w:tcW w:w="1352" w:type="dxa"/>
            <w:vAlign w:val="center"/>
          </w:tcPr>
          <w:p w14:paraId="2E97A24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7433E48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57C9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497C52C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⑵</w:t>
            </w:r>
          </w:p>
        </w:tc>
        <w:tc>
          <w:tcPr>
            <w:tcW w:w="4099" w:type="dxa"/>
            <w:vAlign w:val="center"/>
          </w:tcPr>
          <w:p w14:paraId="1161529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电子工程安装费</w:t>
            </w:r>
          </w:p>
        </w:tc>
        <w:tc>
          <w:tcPr>
            <w:tcW w:w="1352" w:type="dxa"/>
            <w:vAlign w:val="center"/>
          </w:tcPr>
          <w:p w14:paraId="4AEA9D1B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0017F2E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40CC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049BA3FC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(3)</w:t>
            </w:r>
          </w:p>
        </w:tc>
        <w:tc>
          <w:tcPr>
            <w:tcW w:w="4099" w:type="dxa"/>
            <w:vAlign w:val="center"/>
          </w:tcPr>
          <w:p w14:paraId="5DE9C45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云资源租赁费</w:t>
            </w:r>
          </w:p>
        </w:tc>
        <w:tc>
          <w:tcPr>
            <w:tcW w:w="1352" w:type="dxa"/>
            <w:vAlign w:val="center"/>
          </w:tcPr>
          <w:p w14:paraId="72F22DC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05A1503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1D6A6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6B0FAC0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(4)</w:t>
            </w:r>
          </w:p>
        </w:tc>
        <w:tc>
          <w:tcPr>
            <w:tcW w:w="4099" w:type="dxa"/>
            <w:vAlign w:val="center"/>
          </w:tcPr>
          <w:p w14:paraId="5394DDB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网络租赁费</w:t>
            </w:r>
          </w:p>
        </w:tc>
        <w:tc>
          <w:tcPr>
            <w:tcW w:w="1352" w:type="dxa"/>
            <w:vAlign w:val="center"/>
          </w:tcPr>
          <w:p w14:paraId="11576A87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2F62FBD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5CDB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2DCB40D2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⑸</w:t>
            </w:r>
          </w:p>
        </w:tc>
        <w:tc>
          <w:tcPr>
            <w:tcW w:w="4099" w:type="dxa"/>
            <w:vAlign w:val="center"/>
          </w:tcPr>
          <w:p w14:paraId="12068D4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信息系统迁移费</w:t>
            </w:r>
          </w:p>
        </w:tc>
        <w:tc>
          <w:tcPr>
            <w:tcW w:w="1352" w:type="dxa"/>
            <w:vAlign w:val="center"/>
          </w:tcPr>
          <w:p w14:paraId="5144979E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4F7C27D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074C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0E9988DE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⑹</w:t>
            </w:r>
          </w:p>
        </w:tc>
        <w:tc>
          <w:tcPr>
            <w:tcW w:w="4099" w:type="dxa"/>
            <w:vAlign w:val="center"/>
          </w:tcPr>
          <w:p w14:paraId="21D8AD97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自建系统或第三方平台内容采编费</w:t>
            </w:r>
          </w:p>
        </w:tc>
        <w:tc>
          <w:tcPr>
            <w:tcW w:w="1352" w:type="dxa"/>
            <w:vAlign w:val="center"/>
          </w:tcPr>
          <w:p w14:paraId="64C7100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1D210AA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0139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34EDE1DE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⑺</w:t>
            </w:r>
          </w:p>
        </w:tc>
        <w:tc>
          <w:tcPr>
            <w:tcW w:w="4099" w:type="dxa"/>
            <w:vAlign w:val="center"/>
          </w:tcPr>
          <w:p w14:paraId="4653837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应用系统推广实施服务费</w:t>
            </w:r>
          </w:p>
        </w:tc>
        <w:tc>
          <w:tcPr>
            <w:tcW w:w="1352" w:type="dxa"/>
            <w:vAlign w:val="center"/>
          </w:tcPr>
          <w:p w14:paraId="4553135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0CDA190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3C7E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2" w:type="dxa"/>
            <w:vAlign w:val="center"/>
          </w:tcPr>
          <w:p w14:paraId="2273F421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(8)</w:t>
            </w:r>
          </w:p>
        </w:tc>
        <w:tc>
          <w:tcPr>
            <w:tcW w:w="4099" w:type="dxa"/>
            <w:vAlign w:val="center"/>
          </w:tcPr>
          <w:p w14:paraId="401DCF03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通信服务费</w:t>
            </w:r>
          </w:p>
        </w:tc>
        <w:tc>
          <w:tcPr>
            <w:tcW w:w="1352" w:type="dxa"/>
            <w:vAlign w:val="center"/>
          </w:tcPr>
          <w:p w14:paraId="6EFF37EF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750E2202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5D4AC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51B5BF9C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二</w:t>
            </w:r>
          </w:p>
        </w:tc>
        <w:tc>
          <w:tcPr>
            <w:tcW w:w="4099" w:type="dxa"/>
            <w:vAlign w:val="center"/>
          </w:tcPr>
          <w:p w14:paraId="60A60EA8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项目建设其他费（1+2+3+4+5+6+7+8+9+10）</w:t>
            </w:r>
          </w:p>
        </w:tc>
        <w:tc>
          <w:tcPr>
            <w:tcW w:w="1352" w:type="dxa"/>
            <w:vAlign w:val="center"/>
          </w:tcPr>
          <w:p w14:paraId="3F2AFCCF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42FCE6B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77E8B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05CC377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1</w:t>
            </w:r>
          </w:p>
        </w:tc>
        <w:tc>
          <w:tcPr>
            <w:tcW w:w="4099" w:type="dxa"/>
            <w:vAlign w:val="center"/>
          </w:tcPr>
          <w:p w14:paraId="0DEE1FC7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建设单位管理费</w:t>
            </w:r>
          </w:p>
        </w:tc>
        <w:tc>
          <w:tcPr>
            <w:tcW w:w="1352" w:type="dxa"/>
            <w:vAlign w:val="center"/>
          </w:tcPr>
          <w:p w14:paraId="0D3B322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4043817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7030F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15953CA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2</w:t>
            </w:r>
          </w:p>
        </w:tc>
        <w:tc>
          <w:tcPr>
            <w:tcW w:w="4099" w:type="dxa"/>
            <w:vAlign w:val="center"/>
          </w:tcPr>
          <w:p w14:paraId="72EA3B6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项目监理费</w:t>
            </w:r>
          </w:p>
        </w:tc>
        <w:tc>
          <w:tcPr>
            <w:tcW w:w="1352" w:type="dxa"/>
            <w:vAlign w:val="center"/>
          </w:tcPr>
          <w:p w14:paraId="40DF7F62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21EFB193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1ADE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3B4767E1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3</w:t>
            </w:r>
          </w:p>
        </w:tc>
        <w:tc>
          <w:tcPr>
            <w:tcW w:w="4099" w:type="dxa"/>
            <w:vAlign w:val="center"/>
          </w:tcPr>
          <w:p w14:paraId="3F9AE8BB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软件系统测评费</w:t>
            </w:r>
          </w:p>
        </w:tc>
        <w:tc>
          <w:tcPr>
            <w:tcW w:w="1352" w:type="dxa"/>
            <w:vAlign w:val="center"/>
          </w:tcPr>
          <w:p w14:paraId="78226287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1F1229B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66B2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27E67F93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4</w:t>
            </w:r>
          </w:p>
        </w:tc>
        <w:tc>
          <w:tcPr>
            <w:tcW w:w="4099" w:type="dxa"/>
            <w:vAlign w:val="center"/>
          </w:tcPr>
          <w:p w14:paraId="083E2BD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信息安全风险评估费</w:t>
            </w:r>
          </w:p>
        </w:tc>
        <w:tc>
          <w:tcPr>
            <w:tcW w:w="1352" w:type="dxa"/>
            <w:vAlign w:val="center"/>
          </w:tcPr>
          <w:p w14:paraId="48F8D538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018A3CA3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1962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484BCD2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5</w:t>
            </w:r>
          </w:p>
        </w:tc>
        <w:tc>
          <w:tcPr>
            <w:tcW w:w="4099" w:type="dxa"/>
            <w:vAlign w:val="center"/>
          </w:tcPr>
          <w:p w14:paraId="66DBCE1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网络安全等级保护测评费</w:t>
            </w:r>
          </w:p>
        </w:tc>
        <w:tc>
          <w:tcPr>
            <w:tcW w:w="1352" w:type="dxa"/>
            <w:vAlign w:val="center"/>
          </w:tcPr>
          <w:p w14:paraId="09671202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22EA72CF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55D9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104B6AFB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6</w:t>
            </w:r>
          </w:p>
        </w:tc>
        <w:tc>
          <w:tcPr>
            <w:tcW w:w="4099" w:type="dxa"/>
            <w:vAlign w:val="center"/>
          </w:tcPr>
          <w:p w14:paraId="614AC3A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密码应用安全性评估费</w:t>
            </w:r>
          </w:p>
        </w:tc>
        <w:tc>
          <w:tcPr>
            <w:tcW w:w="1352" w:type="dxa"/>
            <w:vAlign w:val="center"/>
          </w:tcPr>
          <w:p w14:paraId="2BCBD2F3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7ADF9C8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44C1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53F5AAE3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7</w:t>
            </w:r>
          </w:p>
        </w:tc>
        <w:tc>
          <w:tcPr>
            <w:tcW w:w="4099" w:type="dxa"/>
            <w:vAlign w:val="center"/>
          </w:tcPr>
          <w:p w14:paraId="08E1FF5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源代码检测费</w:t>
            </w:r>
          </w:p>
        </w:tc>
        <w:tc>
          <w:tcPr>
            <w:tcW w:w="1352" w:type="dxa"/>
            <w:vAlign w:val="center"/>
          </w:tcPr>
          <w:p w14:paraId="7261C6F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10AFB777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3394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4B249E3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8</w:t>
            </w:r>
          </w:p>
        </w:tc>
        <w:tc>
          <w:tcPr>
            <w:tcW w:w="4099" w:type="dxa"/>
            <w:vAlign w:val="center"/>
          </w:tcPr>
          <w:p w14:paraId="5270A061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造价评估费</w:t>
            </w:r>
          </w:p>
        </w:tc>
        <w:tc>
          <w:tcPr>
            <w:tcW w:w="1352" w:type="dxa"/>
            <w:vAlign w:val="center"/>
          </w:tcPr>
          <w:p w14:paraId="44B582A1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0B475847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6A0F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52AD4E6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9</w:t>
            </w:r>
          </w:p>
        </w:tc>
        <w:tc>
          <w:tcPr>
            <w:tcW w:w="4099" w:type="dxa"/>
            <w:vAlign w:val="center"/>
          </w:tcPr>
          <w:p w14:paraId="14359353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专家评审咨询费</w:t>
            </w:r>
          </w:p>
        </w:tc>
        <w:tc>
          <w:tcPr>
            <w:tcW w:w="1352" w:type="dxa"/>
            <w:vAlign w:val="center"/>
          </w:tcPr>
          <w:p w14:paraId="76F7560B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0FB0210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4C8F9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354D2BB1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10</w:t>
            </w:r>
          </w:p>
        </w:tc>
        <w:tc>
          <w:tcPr>
            <w:tcW w:w="4099" w:type="dxa"/>
            <w:vAlign w:val="center"/>
          </w:tcPr>
          <w:p w14:paraId="1B832D5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电子档案检测费</w:t>
            </w:r>
          </w:p>
        </w:tc>
        <w:tc>
          <w:tcPr>
            <w:tcW w:w="1352" w:type="dxa"/>
            <w:vAlign w:val="center"/>
          </w:tcPr>
          <w:p w14:paraId="77E74C6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37D54BC8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0CE3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2" w:type="dxa"/>
            <w:vAlign w:val="center"/>
          </w:tcPr>
          <w:p w14:paraId="29E8CA7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三</w:t>
            </w:r>
          </w:p>
        </w:tc>
        <w:tc>
          <w:tcPr>
            <w:tcW w:w="4099" w:type="dxa"/>
            <w:vAlign w:val="center"/>
          </w:tcPr>
          <w:p w14:paraId="6A0800AB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预备费</w:t>
            </w:r>
          </w:p>
        </w:tc>
        <w:tc>
          <w:tcPr>
            <w:tcW w:w="1352" w:type="dxa"/>
            <w:vAlign w:val="center"/>
          </w:tcPr>
          <w:p w14:paraId="67FB707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73AE547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10AE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171" w:type="dxa"/>
            <w:gridSpan w:val="2"/>
            <w:vAlign w:val="center"/>
          </w:tcPr>
          <w:p w14:paraId="6EB8146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建设类项目费用合计(一+二+三)</w:t>
            </w:r>
          </w:p>
        </w:tc>
        <w:tc>
          <w:tcPr>
            <w:tcW w:w="1352" w:type="dxa"/>
            <w:vAlign w:val="center"/>
          </w:tcPr>
          <w:p w14:paraId="0D6DA84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04749DAE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</w:tbl>
    <w:p w14:paraId="05B1925E">
      <w:pPr>
        <w:snapToGrid w:val="0"/>
        <w:spacing w:line="560" w:lineRule="exact"/>
        <w:ind w:firstLine="480"/>
        <w:rPr>
          <w:rFonts w:hint="default" w:ascii="Times New Roman" w:hAnsi="Times New Roman" w:eastAsia="仿宋_GB2312"/>
          <w:b w:val="0"/>
          <w:bCs w:val="0"/>
          <w:color w:val="auto"/>
          <w:kern w:val="0"/>
          <w:sz w:val="24"/>
          <w:lang w:val="en-US" w:eastAsia="zh-CN"/>
        </w:rPr>
      </w:pPr>
      <w:r>
        <w:rPr>
          <w:rFonts w:ascii="Times New Roman" w:hAnsi="Times New Roman"/>
          <w:b w:val="0"/>
          <w:bCs w:val="0"/>
          <w:color w:val="auto"/>
          <w:kern w:val="0"/>
          <w:sz w:val="24"/>
        </w:rPr>
        <w:t>说明：表单内容非每项必填，</w:t>
      </w:r>
      <w:r>
        <w:rPr>
          <w:rFonts w:hint="eastAsia" w:ascii="Times New Roman" w:hAnsi="Times New Roman"/>
          <w:b w:val="0"/>
          <w:bCs w:val="0"/>
          <w:color w:val="auto"/>
          <w:kern w:val="0"/>
          <w:sz w:val="24"/>
          <w:lang w:eastAsia="zh-Hans"/>
        </w:rPr>
        <w:t>请</w:t>
      </w:r>
      <w:r>
        <w:rPr>
          <w:rFonts w:ascii="Times New Roman" w:hAnsi="Times New Roman"/>
          <w:b w:val="0"/>
          <w:bCs w:val="0"/>
          <w:color w:val="auto"/>
          <w:kern w:val="0"/>
          <w:sz w:val="24"/>
        </w:rPr>
        <w:t>根据实际情况选择填写。</w:t>
      </w:r>
    </w:p>
    <w:p w14:paraId="71B77AC9">
      <w:pPr>
        <w:pStyle w:val="2"/>
        <w:rPr>
          <w:b w:val="0"/>
          <w:bCs w:val="0"/>
          <w:color w:val="auto"/>
        </w:rPr>
      </w:pPr>
    </w:p>
    <w:p w14:paraId="26AD816D">
      <w:pPr>
        <w:spacing w:line="240" w:lineRule="auto"/>
        <w:ind w:firstLine="0" w:firstLineChars="0"/>
        <w:jc w:val="center"/>
        <w:rPr>
          <w:rFonts w:ascii="仿宋" w:hAnsi="仿宋" w:eastAsia="仿宋" w:cs="仿宋"/>
          <w:b w:val="0"/>
          <w:bCs w:val="0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表</w:t>
      </w:r>
      <w:r>
        <w:rPr>
          <w:rFonts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统建</w:t>
      </w:r>
      <w:r>
        <w:rPr>
          <w:rFonts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类项目总投资概算表</w:t>
      </w:r>
      <w:r>
        <w:rPr>
          <w:rFonts w:ascii="仿宋" w:hAnsi="仿宋" w:eastAsia="仿宋" w:cs="仿宋"/>
          <w:b w:val="0"/>
          <w:bCs w:val="0"/>
          <w:color w:val="auto"/>
          <w:kern w:val="0"/>
          <w:szCs w:val="21"/>
        </w:rPr>
        <w:t xml:space="preserve">  </w:t>
      </w:r>
    </w:p>
    <w:p w14:paraId="30A7A900">
      <w:pPr>
        <w:spacing w:line="240" w:lineRule="auto"/>
        <w:ind w:firstLine="5460" w:firstLineChars="2600"/>
        <w:jc w:val="center"/>
        <w:rPr>
          <w:b w:val="0"/>
          <w:bCs w:val="0"/>
          <w:color w:val="auto"/>
        </w:rPr>
      </w:pPr>
      <w:r>
        <w:rPr>
          <w:rFonts w:hint="eastAsia" w:ascii="Times New Roman" w:hAnsi="Times New Roman"/>
          <w:b w:val="0"/>
          <w:bCs w:val="0"/>
          <w:color w:val="auto"/>
          <w:kern w:val="0"/>
          <w:sz w:val="21"/>
          <w:szCs w:val="21"/>
        </w:rPr>
        <w:t>单位：万元</w:t>
      </w:r>
    </w:p>
    <w:tbl>
      <w:tblPr>
        <w:tblStyle w:val="27"/>
        <w:tblpPr w:leftFromText="180" w:rightFromText="180" w:vertAnchor="text" w:horzAnchor="page" w:tblpX="1559" w:tblpY="303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4105"/>
        <w:gridCol w:w="1350"/>
        <w:gridCol w:w="1996"/>
      </w:tblGrid>
      <w:tr w14:paraId="6019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068" w:type="dxa"/>
            <w:vAlign w:val="center"/>
          </w:tcPr>
          <w:p w14:paraId="55A69FFC">
            <w:pPr>
              <w:pStyle w:val="33"/>
              <w:tabs>
                <w:tab w:val="center" w:pos="4201"/>
                <w:tab w:val="right" w:leader="dot" w:pos="9298"/>
              </w:tabs>
              <w:snapToGrid w:val="0"/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序号</w:t>
            </w:r>
          </w:p>
        </w:tc>
        <w:tc>
          <w:tcPr>
            <w:tcW w:w="4105" w:type="dxa"/>
            <w:vAlign w:val="center"/>
          </w:tcPr>
          <w:p w14:paraId="5C88B2B8">
            <w:pPr>
              <w:pStyle w:val="33"/>
              <w:tabs>
                <w:tab w:val="center" w:pos="4201"/>
                <w:tab w:val="right" w:leader="dot" w:pos="9298"/>
              </w:tabs>
              <w:snapToGrid w:val="0"/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费用名称</w:t>
            </w:r>
          </w:p>
        </w:tc>
        <w:tc>
          <w:tcPr>
            <w:tcW w:w="1350" w:type="dxa"/>
            <w:vAlign w:val="center"/>
          </w:tcPr>
          <w:p w14:paraId="23EFFB97">
            <w:pPr>
              <w:pStyle w:val="33"/>
              <w:tabs>
                <w:tab w:val="center" w:pos="4201"/>
                <w:tab w:val="right" w:leader="dot" w:pos="9298"/>
              </w:tabs>
              <w:snapToGrid w:val="0"/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金额</w:t>
            </w:r>
          </w:p>
        </w:tc>
        <w:tc>
          <w:tcPr>
            <w:tcW w:w="1996" w:type="dxa"/>
            <w:vAlign w:val="center"/>
          </w:tcPr>
          <w:p w14:paraId="2CCEC2BF">
            <w:pPr>
              <w:pStyle w:val="33"/>
              <w:tabs>
                <w:tab w:val="center" w:pos="4201"/>
                <w:tab w:val="right" w:leader="dot" w:pos="9298"/>
              </w:tabs>
              <w:snapToGrid w:val="0"/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备注</w:t>
            </w:r>
          </w:p>
        </w:tc>
      </w:tr>
      <w:tr w14:paraId="32E1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20BAD45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一</w:t>
            </w:r>
          </w:p>
        </w:tc>
        <w:tc>
          <w:tcPr>
            <w:tcW w:w="4105" w:type="dxa"/>
            <w:vAlign w:val="center"/>
          </w:tcPr>
          <w:p w14:paraId="75677D73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项目建设费（1+2+3+4+5+6）</w:t>
            </w:r>
          </w:p>
        </w:tc>
        <w:tc>
          <w:tcPr>
            <w:tcW w:w="1350" w:type="dxa"/>
            <w:vAlign w:val="center"/>
          </w:tcPr>
          <w:p w14:paraId="3B1ACB1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228EFBDB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6E17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7CB9D7C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1</w:t>
            </w:r>
          </w:p>
        </w:tc>
        <w:tc>
          <w:tcPr>
            <w:tcW w:w="4105" w:type="dxa"/>
            <w:vAlign w:val="center"/>
          </w:tcPr>
          <w:p w14:paraId="5814AE68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设备</w:t>
            </w:r>
            <w:r>
              <w:rPr>
                <w:rFonts w:hint="eastAsia" w:ascii="仿宋" w:hAnsi="仿宋" w:cs="仿宋"/>
                <w:b w:val="0"/>
                <w:bCs w:val="0"/>
                <w:color w:val="auto"/>
                <w:lang w:eastAsia="zh-Hans"/>
              </w:rPr>
              <w:t>设施</w:t>
            </w: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购置费</w:t>
            </w:r>
          </w:p>
        </w:tc>
        <w:tc>
          <w:tcPr>
            <w:tcW w:w="1350" w:type="dxa"/>
            <w:vAlign w:val="center"/>
          </w:tcPr>
          <w:p w14:paraId="18ADAF8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11876C22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1EAB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3404D22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2</w:t>
            </w:r>
          </w:p>
        </w:tc>
        <w:tc>
          <w:tcPr>
            <w:tcW w:w="4105" w:type="dxa"/>
            <w:vAlign w:val="center"/>
          </w:tcPr>
          <w:p w14:paraId="312CEEE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成品软件购置费</w:t>
            </w:r>
          </w:p>
        </w:tc>
        <w:tc>
          <w:tcPr>
            <w:tcW w:w="1350" w:type="dxa"/>
            <w:vAlign w:val="center"/>
          </w:tcPr>
          <w:p w14:paraId="38CB4D8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0BE5D33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3C23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416283C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3</w:t>
            </w:r>
          </w:p>
        </w:tc>
        <w:tc>
          <w:tcPr>
            <w:tcW w:w="4105" w:type="dxa"/>
            <w:vAlign w:val="center"/>
          </w:tcPr>
          <w:p w14:paraId="035C4DA2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数据资源建设及数据治理费</w:t>
            </w:r>
          </w:p>
        </w:tc>
        <w:tc>
          <w:tcPr>
            <w:tcW w:w="1350" w:type="dxa"/>
            <w:vAlign w:val="center"/>
          </w:tcPr>
          <w:p w14:paraId="33E1387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3F083B42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3F25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6D41CAAE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⑴</w:t>
            </w:r>
          </w:p>
        </w:tc>
        <w:tc>
          <w:tcPr>
            <w:tcW w:w="4105" w:type="dxa"/>
            <w:vAlign w:val="center"/>
          </w:tcPr>
          <w:p w14:paraId="11445C02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数据资源购置费</w:t>
            </w:r>
          </w:p>
        </w:tc>
        <w:tc>
          <w:tcPr>
            <w:tcW w:w="1350" w:type="dxa"/>
            <w:vAlign w:val="center"/>
          </w:tcPr>
          <w:p w14:paraId="4448372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23653911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19239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58D910BE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⑵</w:t>
            </w:r>
          </w:p>
        </w:tc>
        <w:tc>
          <w:tcPr>
            <w:tcW w:w="4105" w:type="dxa"/>
            <w:vAlign w:val="center"/>
          </w:tcPr>
          <w:p w14:paraId="2B50239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数据服务购置费</w:t>
            </w:r>
          </w:p>
        </w:tc>
        <w:tc>
          <w:tcPr>
            <w:tcW w:w="1350" w:type="dxa"/>
            <w:vAlign w:val="center"/>
          </w:tcPr>
          <w:p w14:paraId="13840E8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2873B55F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1AB1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2A38E25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(3)</w:t>
            </w:r>
          </w:p>
        </w:tc>
        <w:tc>
          <w:tcPr>
            <w:tcW w:w="4105" w:type="dxa"/>
            <w:vAlign w:val="center"/>
          </w:tcPr>
          <w:p w14:paraId="390C3AA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数据资源建库费</w:t>
            </w:r>
          </w:p>
        </w:tc>
        <w:tc>
          <w:tcPr>
            <w:tcW w:w="1350" w:type="dxa"/>
            <w:vAlign w:val="center"/>
          </w:tcPr>
          <w:p w14:paraId="1F52BE12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1FE45D5B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5F63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3A6B64E2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(4)</w:t>
            </w:r>
          </w:p>
        </w:tc>
        <w:tc>
          <w:tcPr>
            <w:tcW w:w="4105" w:type="dxa"/>
            <w:vAlign w:val="center"/>
          </w:tcPr>
          <w:p w14:paraId="79F0CA1B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模型（算法）搭建费</w:t>
            </w:r>
          </w:p>
        </w:tc>
        <w:tc>
          <w:tcPr>
            <w:tcW w:w="1350" w:type="dxa"/>
            <w:vAlign w:val="center"/>
          </w:tcPr>
          <w:p w14:paraId="359563FF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496B3631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78C0C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1BCBBF7C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(5)</w:t>
            </w:r>
          </w:p>
        </w:tc>
        <w:tc>
          <w:tcPr>
            <w:tcW w:w="4105" w:type="dxa"/>
            <w:vAlign w:val="center"/>
          </w:tcPr>
          <w:p w14:paraId="28E172D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数据治理费</w:t>
            </w:r>
          </w:p>
        </w:tc>
        <w:tc>
          <w:tcPr>
            <w:tcW w:w="1350" w:type="dxa"/>
            <w:vAlign w:val="center"/>
          </w:tcPr>
          <w:p w14:paraId="38B7462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7CBA13D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764E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4EB9470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4</w:t>
            </w:r>
          </w:p>
        </w:tc>
        <w:tc>
          <w:tcPr>
            <w:tcW w:w="4105" w:type="dxa"/>
            <w:vAlign w:val="center"/>
          </w:tcPr>
          <w:p w14:paraId="0EABC1F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定制软件开发费</w:t>
            </w:r>
          </w:p>
        </w:tc>
        <w:tc>
          <w:tcPr>
            <w:tcW w:w="1350" w:type="dxa"/>
            <w:vAlign w:val="center"/>
          </w:tcPr>
          <w:p w14:paraId="748F9F68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451E3D2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3F4C4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70D914A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5</w:t>
            </w:r>
          </w:p>
        </w:tc>
        <w:tc>
          <w:tcPr>
            <w:tcW w:w="4105" w:type="dxa"/>
            <w:vAlign w:val="center"/>
          </w:tcPr>
          <w:p w14:paraId="75D546D1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系统集成实施费</w:t>
            </w:r>
          </w:p>
        </w:tc>
        <w:tc>
          <w:tcPr>
            <w:tcW w:w="1350" w:type="dxa"/>
            <w:vAlign w:val="center"/>
          </w:tcPr>
          <w:p w14:paraId="08C5AE9F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665B84D3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7FF6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6AB8ABD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6</w:t>
            </w:r>
          </w:p>
        </w:tc>
        <w:tc>
          <w:tcPr>
            <w:tcW w:w="4105" w:type="dxa"/>
            <w:vAlign w:val="center"/>
          </w:tcPr>
          <w:p w14:paraId="5A17AAC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其他费用</w:t>
            </w:r>
          </w:p>
        </w:tc>
        <w:tc>
          <w:tcPr>
            <w:tcW w:w="1350" w:type="dxa"/>
            <w:vAlign w:val="center"/>
          </w:tcPr>
          <w:p w14:paraId="65BCF193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2D2FAA37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1EB7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1A58408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⑴</w:t>
            </w:r>
          </w:p>
        </w:tc>
        <w:tc>
          <w:tcPr>
            <w:tcW w:w="4105" w:type="dxa"/>
            <w:vAlign w:val="center"/>
          </w:tcPr>
          <w:p w14:paraId="030EB85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标准规范编制费</w:t>
            </w:r>
          </w:p>
        </w:tc>
        <w:tc>
          <w:tcPr>
            <w:tcW w:w="1350" w:type="dxa"/>
            <w:vAlign w:val="center"/>
          </w:tcPr>
          <w:p w14:paraId="1C22C1F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202D9A78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2EAC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4F39E9DF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⑵</w:t>
            </w:r>
          </w:p>
        </w:tc>
        <w:tc>
          <w:tcPr>
            <w:tcW w:w="4105" w:type="dxa"/>
            <w:vAlign w:val="center"/>
          </w:tcPr>
          <w:p w14:paraId="4A36331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电子工程安装费</w:t>
            </w:r>
          </w:p>
        </w:tc>
        <w:tc>
          <w:tcPr>
            <w:tcW w:w="1350" w:type="dxa"/>
            <w:vAlign w:val="center"/>
          </w:tcPr>
          <w:p w14:paraId="30DCB5C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166E926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16DA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215CF98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(3)</w:t>
            </w:r>
          </w:p>
        </w:tc>
        <w:tc>
          <w:tcPr>
            <w:tcW w:w="4105" w:type="dxa"/>
            <w:vAlign w:val="center"/>
          </w:tcPr>
          <w:p w14:paraId="48D419CF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云资源租赁费</w:t>
            </w:r>
          </w:p>
        </w:tc>
        <w:tc>
          <w:tcPr>
            <w:tcW w:w="1350" w:type="dxa"/>
            <w:vAlign w:val="center"/>
          </w:tcPr>
          <w:p w14:paraId="2E8A4E1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4042C70C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3D3F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79B17A3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(4)</w:t>
            </w:r>
          </w:p>
        </w:tc>
        <w:tc>
          <w:tcPr>
            <w:tcW w:w="4105" w:type="dxa"/>
            <w:vAlign w:val="center"/>
          </w:tcPr>
          <w:p w14:paraId="5EA382F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网络租赁费</w:t>
            </w:r>
          </w:p>
        </w:tc>
        <w:tc>
          <w:tcPr>
            <w:tcW w:w="1350" w:type="dxa"/>
            <w:vAlign w:val="center"/>
          </w:tcPr>
          <w:p w14:paraId="0EAFB56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6B4B5E4F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46A6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1C880F0C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⑸</w:t>
            </w:r>
          </w:p>
        </w:tc>
        <w:tc>
          <w:tcPr>
            <w:tcW w:w="4105" w:type="dxa"/>
            <w:vAlign w:val="center"/>
          </w:tcPr>
          <w:p w14:paraId="7367DAD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信息系统迁移费</w:t>
            </w:r>
          </w:p>
        </w:tc>
        <w:tc>
          <w:tcPr>
            <w:tcW w:w="1350" w:type="dxa"/>
            <w:vAlign w:val="center"/>
          </w:tcPr>
          <w:p w14:paraId="34C6302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27FD521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3ED8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376E6367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⑹</w:t>
            </w:r>
          </w:p>
        </w:tc>
        <w:tc>
          <w:tcPr>
            <w:tcW w:w="4105" w:type="dxa"/>
            <w:vAlign w:val="center"/>
          </w:tcPr>
          <w:p w14:paraId="511D0398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自建系统或第三方平台内容采编费</w:t>
            </w:r>
          </w:p>
        </w:tc>
        <w:tc>
          <w:tcPr>
            <w:tcW w:w="1350" w:type="dxa"/>
            <w:vAlign w:val="center"/>
          </w:tcPr>
          <w:p w14:paraId="269FF68E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372E380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6779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1D0F0B22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⑺</w:t>
            </w:r>
          </w:p>
        </w:tc>
        <w:tc>
          <w:tcPr>
            <w:tcW w:w="4105" w:type="dxa"/>
            <w:vAlign w:val="center"/>
          </w:tcPr>
          <w:p w14:paraId="6C4B9BB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应用系统推广实施服务费</w:t>
            </w:r>
          </w:p>
        </w:tc>
        <w:tc>
          <w:tcPr>
            <w:tcW w:w="1350" w:type="dxa"/>
            <w:vAlign w:val="center"/>
          </w:tcPr>
          <w:p w14:paraId="7B51549C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64941E7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5AA2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6143502B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(8)</w:t>
            </w:r>
          </w:p>
        </w:tc>
        <w:tc>
          <w:tcPr>
            <w:tcW w:w="4105" w:type="dxa"/>
            <w:vAlign w:val="center"/>
          </w:tcPr>
          <w:p w14:paraId="45B192A3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通信服务费</w:t>
            </w:r>
          </w:p>
        </w:tc>
        <w:tc>
          <w:tcPr>
            <w:tcW w:w="1350" w:type="dxa"/>
            <w:vAlign w:val="center"/>
          </w:tcPr>
          <w:p w14:paraId="5B1D6BDE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324F2EC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0947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3DCC9C6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二</w:t>
            </w:r>
          </w:p>
        </w:tc>
        <w:tc>
          <w:tcPr>
            <w:tcW w:w="4105" w:type="dxa"/>
            <w:vAlign w:val="center"/>
          </w:tcPr>
          <w:p w14:paraId="5265C0AE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项目建设其他费（1+2+3+4+5+6+7+8+9+10）</w:t>
            </w:r>
          </w:p>
        </w:tc>
        <w:tc>
          <w:tcPr>
            <w:tcW w:w="1350" w:type="dxa"/>
            <w:vAlign w:val="center"/>
          </w:tcPr>
          <w:p w14:paraId="48F3D64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6A9EEB5B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3555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090DF613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1</w:t>
            </w:r>
          </w:p>
        </w:tc>
        <w:tc>
          <w:tcPr>
            <w:tcW w:w="4105" w:type="dxa"/>
            <w:vAlign w:val="center"/>
          </w:tcPr>
          <w:p w14:paraId="1E09EE0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建设单位管理费</w:t>
            </w:r>
          </w:p>
        </w:tc>
        <w:tc>
          <w:tcPr>
            <w:tcW w:w="1350" w:type="dxa"/>
            <w:vAlign w:val="center"/>
          </w:tcPr>
          <w:p w14:paraId="409B4202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3989E8FF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4AD6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7C112722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2</w:t>
            </w:r>
          </w:p>
        </w:tc>
        <w:tc>
          <w:tcPr>
            <w:tcW w:w="4105" w:type="dxa"/>
            <w:vAlign w:val="center"/>
          </w:tcPr>
          <w:p w14:paraId="4990B731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项目监理费</w:t>
            </w:r>
          </w:p>
        </w:tc>
        <w:tc>
          <w:tcPr>
            <w:tcW w:w="1350" w:type="dxa"/>
            <w:vAlign w:val="center"/>
          </w:tcPr>
          <w:p w14:paraId="549A980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686C958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0990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752B2BE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3</w:t>
            </w:r>
          </w:p>
        </w:tc>
        <w:tc>
          <w:tcPr>
            <w:tcW w:w="4105" w:type="dxa"/>
            <w:vAlign w:val="center"/>
          </w:tcPr>
          <w:p w14:paraId="29226D6C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软件系统测评费</w:t>
            </w:r>
          </w:p>
        </w:tc>
        <w:tc>
          <w:tcPr>
            <w:tcW w:w="1350" w:type="dxa"/>
            <w:vAlign w:val="center"/>
          </w:tcPr>
          <w:p w14:paraId="4D4C018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6CE7EAB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5E28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1005CAF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4</w:t>
            </w:r>
          </w:p>
        </w:tc>
        <w:tc>
          <w:tcPr>
            <w:tcW w:w="4105" w:type="dxa"/>
            <w:vAlign w:val="center"/>
          </w:tcPr>
          <w:p w14:paraId="102875C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信息安全风险评估费</w:t>
            </w:r>
          </w:p>
        </w:tc>
        <w:tc>
          <w:tcPr>
            <w:tcW w:w="1350" w:type="dxa"/>
            <w:vAlign w:val="center"/>
          </w:tcPr>
          <w:p w14:paraId="35C292A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45EA37CB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2828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5F0A660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5</w:t>
            </w:r>
          </w:p>
        </w:tc>
        <w:tc>
          <w:tcPr>
            <w:tcW w:w="4105" w:type="dxa"/>
            <w:vAlign w:val="center"/>
          </w:tcPr>
          <w:p w14:paraId="573DACC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网络安全等级保护测评费</w:t>
            </w:r>
          </w:p>
        </w:tc>
        <w:tc>
          <w:tcPr>
            <w:tcW w:w="1350" w:type="dxa"/>
            <w:vAlign w:val="center"/>
          </w:tcPr>
          <w:p w14:paraId="0F1EC5B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012B8D5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64B20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261F4A4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6</w:t>
            </w:r>
          </w:p>
        </w:tc>
        <w:tc>
          <w:tcPr>
            <w:tcW w:w="4105" w:type="dxa"/>
            <w:vAlign w:val="center"/>
          </w:tcPr>
          <w:p w14:paraId="0BE33B9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密码应用安全性评估费</w:t>
            </w:r>
          </w:p>
        </w:tc>
        <w:tc>
          <w:tcPr>
            <w:tcW w:w="1350" w:type="dxa"/>
            <w:vAlign w:val="center"/>
          </w:tcPr>
          <w:p w14:paraId="18E74CB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12E48571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148FC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34C00AD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7</w:t>
            </w:r>
          </w:p>
        </w:tc>
        <w:tc>
          <w:tcPr>
            <w:tcW w:w="4105" w:type="dxa"/>
            <w:vAlign w:val="center"/>
          </w:tcPr>
          <w:p w14:paraId="3C8A3CAC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源代码检测费</w:t>
            </w:r>
          </w:p>
        </w:tc>
        <w:tc>
          <w:tcPr>
            <w:tcW w:w="1350" w:type="dxa"/>
            <w:vAlign w:val="center"/>
          </w:tcPr>
          <w:p w14:paraId="1179605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2501A57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272B6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088B258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8</w:t>
            </w:r>
          </w:p>
        </w:tc>
        <w:tc>
          <w:tcPr>
            <w:tcW w:w="4105" w:type="dxa"/>
            <w:vAlign w:val="center"/>
          </w:tcPr>
          <w:p w14:paraId="08364B93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造价评估费</w:t>
            </w:r>
          </w:p>
        </w:tc>
        <w:tc>
          <w:tcPr>
            <w:tcW w:w="1350" w:type="dxa"/>
            <w:vAlign w:val="center"/>
          </w:tcPr>
          <w:p w14:paraId="6061D14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71FCCC0F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635A9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4DA95B2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9</w:t>
            </w:r>
          </w:p>
        </w:tc>
        <w:tc>
          <w:tcPr>
            <w:tcW w:w="4105" w:type="dxa"/>
            <w:vAlign w:val="center"/>
          </w:tcPr>
          <w:p w14:paraId="1AA9C67C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专家评审咨询费</w:t>
            </w:r>
          </w:p>
        </w:tc>
        <w:tc>
          <w:tcPr>
            <w:tcW w:w="1350" w:type="dxa"/>
            <w:vAlign w:val="center"/>
          </w:tcPr>
          <w:p w14:paraId="6DB760D8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4A2345B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1DD5B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7704D217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10</w:t>
            </w:r>
          </w:p>
        </w:tc>
        <w:tc>
          <w:tcPr>
            <w:tcW w:w="4105" w:type="dxa"/>
            <w:vAlign w:val="center"/>
          </w:tcPr>
          <w:p w14:paraId="2BFE9238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电子档案检测费</w:t>
            </w:r>
          </w:p>
        </w:tc>
        <w:tc>
          <w:tcPr>
            <w:tcW w:w="1350" w:type="dxa"/>
            <w:vAlign w:val="center"/>
          </w:tcPr>
          <w:p w14:paraId="33F3966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72C0C1CF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179A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5858D9B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hint="default" w:ascii="仿宋" w:hAnsi="仿宋" w:cs="仿宋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lang w:val="en-US" w:eastAsia="zh-CN"/>
              </w:rPr>
              <w:t>11</w:t>
            </w:r>
          </w:p>
        </w:tc>
        <w:tc>
          <w:tcPr>
            <w:tcW w:w="4105" w:type="dxa"/>
            <w:vAlign w:val="center"/>
          </w:tcPr>
          <w:p w14:paraId="5B59683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hint="default" w:ascii="仿宋" w:hAnsi="仿宋" w:cs="仿宋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lang w:val="en-US" w:eastAsia="zh-CN"/>
              </w:rPr>
              <w:t>其他服务费</w:t>
            </w:r>
          </w:p>
        </w:tc>
        <w:tc>
          <w:tcPr>
            <w:tcW w:w="1350" w:type="dxa"/>
            <w:vAlign w:val="center"/>
          </w:tcPr>
          <w:p w14:paraId="2A1DAC8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75CD9DFB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6C86E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7AC232E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三</w:t>
            </w:r>
          </w:p>
        </w:tc>
        <w:tc>
          <w:tcPr>
            <w:tcW w:w="4105" w:type="dxa"/>
            <w:vAlign w:val="center"/>
          </w:tcPr>
          <w:p w14:paraId="37162088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预备费</w:t>
            </w:r>
          </w:p>
        </w:tc>
        <w:tc>
          <w:tcPr>
            <w:tcW w:w="1350" w:type="dxa"/>
            <w:vAlign w:val="center"/>
          </w:tcPr>
          <w:p w14:paraId="06B80217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0B6E2AFC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0186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0140A7BB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四</w:t>
            </w:r>
          </w:p>
        </w:tc>
        <w:tc>
          <w:tcPr>
            <w:tcW w:w="4105" w:type="dxa"/>
            <w:vAlign w:val="center"/>
          </w:tcPr>
          <w:p w14:paraId="57B2A28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运维费（1+2+3）</w:t>
            </w:r>
          </w:p>
        </w:tc>
        <w:tc>
          <w:tcPr>
            <w:tcW w:w="1350" w:type="dxa"/>
            <w:vAlign w:val="center"/>
          </w:tcPr>
          <w:p w14:paraId="686039AC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36FF3BA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7CDF0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0412EA22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1</w:t>
            </w:r>
          </w:p>
        </w:tc>
        <w:tc>
          <w:tcPr>
            <w:tcW w:w="4105" w:type="dxa"/>
            <w:vAlign w:val="center"/>
          </w:tcPr>
          <w:p w14:paraId="1595538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 xml:space="preserve"> 基础设施、硬件设备运维费</w:t>
            </w:r>
          </w:p>
        </w:tc>
        <w:tc>
          <w:tcPr>
            <w:tcW w:w="1350" w:type="dxa"/>
            <w:vAlign w:val="center"/>
          </w:tcPr>
          <w:p w14:paraId="7C883237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180603FF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044D6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4FF869C3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2</w:t>
            </w:r>
          </w:p>
        </w:tc>
        <w:tc>
          <w:tcPr>
            <w:tcW w:w="4105" w:type="dxa"/>
            <w:vAlign w:val="center"/>
          </w:tcPr>
          <w:p w14:paraId="1D15EC22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 xml:space="preserve"> 软件系统运维费</w:t>
            </w:r>
          </w:p>
        </w:tc>
        <w:tc>
          <w:tcPr>
            <w:tcW w:w="1350" w:type="dxa"/>
            <w:vAlign w:val="center"/>
          </w:tcPr>
          <w:p w14:paraId="0D63421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3B2C75AB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312F0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4A61004B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3</w:t>
            </w:r>
          </w:p>
        </w:tc>
        <w:tc>
          <w:tcPr>
            <w:tcW w:w="4105" w:type="dxa"/>
            <w:vAlign w:val="center"/>
          </w:tcPr>
          <w:p w14:paraId="13BCCA9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运维服务其他费</w:t>
            </w:r>
          </w:p>
        </w:tc>
        <w:tc>
          <w:tcPr>
            <w:tcW w:w="1350" w:type="dxa"/>
            <w:vAlign w:val="center"/>
          </w:tcPr>
          <w:p w14:paraId="798EB6A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38EF5F3E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4497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47EEE43C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⑴</w:t>
            </w:r>
          </w:p>
        </w:tc>
        <w:tc>
          <w:tcPr>
            <w:tcW w:w="4105" w:type="dxa"/>
            <w:vAlign w:val="center"/>
          </w:tcPr>
          <w:p w14:paraId="5CB7F859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特殊专业设备运维费</w:t>
            </w:r>
          </w:p>
        </w:tc>
        <w:tc>
          <w:tcPr>
            <w:tcW w:w="1350" w:type="dxa"/>
            <w:vAlign w:val="center"/>
          </w:tcPr>
          <w:p w14:paraId="422385EC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1172136B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6F46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088C3FFE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⑵</w:t>
            </w:r>
          </w:p>
        </w:tc>
        <w:tc>
          <w:tcPr>
            <w:tcW w:w="4105" w:type="dxa"/>
            <w:vAlign w:val="center"/>
          </w:tcPr>
          <w:p w14:paraId="3E9C763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零星设备置换运维费</w:t>
            </w:r>
          </w:p>
        </w:tc>
        <w:tc>
          <w:tcPr>
            <w:tcW w:w="1350" w:type="dxa"/>
            <w:vAlign w:val="center"/>
          </w:tcPr>
          <w:p w14:paraId="6DD9882F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76CEB45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2368E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68" w:type="dxa"/>
            <w:vAlign w:val="center"/>
          </w:tcPr>
          <w:p w14:paraId="17186DA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(3)</w:t>
            </w:r>
          </w:p>
        </w:tc>
        <w:tc>
          <w:tcPr>
            <w:tcW w:w="4105" w:type="dxa"/>
            <w:vAlign w:val="center"/>
          </w:tcPr>
          <w:p w14:paraId="12553BA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运行期数据资源建设及数据治理费</w:t>
            </w:r>
          </w:p>
        </w:tc>
        <w:tc>
          <w:tcPr>
            <w:tcW w:w="1350" w:type="dxa"/>
            <w:vAlign w:val="center"/>
          </w:tcPr>
          <w:p w14:paraId="353B914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08E0F6F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7AAB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8" w:type="dxa"/>
            <w:vAlign w:val="center"/>
          </w:tcPr>
          <w:p w14:paraId="0DFF1A6B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(4)</w:t>
            </w:r>
          </w:p>
        </w:tc>
        <w:tc>
          <w:tcPr>
            <w:tcW w:w="4105" w:type="dxa"/>
            <w:vAlign w:val="center"/>
          </w:tcPr>
          <w:p w14:paraId="4CC67D7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运行期云资源租赁费</w:t>
            </w:r>
          </w:p>
        </w:tc>
        <w:tc>
          <w:tcPr>
            <w:tcW w:w="1350" w:type="dxa"/>
            <w:vAlign w:val="center"/>
          </w:tcPr>
          <w:p w14:paraId="30C455E0">
            <w:pPr>
              <w:ind w:left="0" w:leftChars="0" w:firstLine="0" w:firstLineChars="0"/>
              <w:rPr>
                <w:rFonts w:ascii="仿宋" w:hAnsi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 w14:paraId="0C610D6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23E6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17DCB1F4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⑸</w:t>
            </w:r>
          </w:p>
        </w:tc>
        <w:tc>
          <w:tcPr>
            <w:tcW w:w="4105" w:type="dxa"/>
            <w:vAlign w:val="center"/>
          </w:tcPr>
          <w:p w14:paraId="37CFFD53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运行期网络租赁费</w:t>
            </w:r>
          </w:p>
        </w:tc>
        <w:tc>
          <w:tcPr>
            <w:tcW w:w="1350" w:type="dxa"/>
            <w:vAlign w:val="center"/>
          </w:tcPr>
          <w:p w14:paraId="44796D6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5DE8EA2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279A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2C49F297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⑹</w:t>
            </w:r>
          </w:p>
        </w:tc>
        <w:tc>
          <w:tcPr>
            <w:tcW w:w="4105" w:type="dxa"/>
            <w:vAlign w:val="center"/>
          </w:tcPr>
          <w:p w14:paraId="28EA7FA7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运行期网络安全等级保护测评费</w:t>
            </w:r>
          </w:p>
        </w:tc>
        <w:tc>
          <w:tcPr>
            <w:tcW w:w="1350" w:type="dxa"/>
            <w:vAlign w:val="center"/>
          </w:tcPr>
          <w:p w14:paraId="721F086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1CA2598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1E7FF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36DDBAFC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(7)</w:t>
            </w:r>
          </w:p>
        </w:tc>
        <w:tc>
          <w:tcPr>
            <w:tcW w:w="4105" w:type="dxa"/>
            <w:vAlign w:val="center"/>
          </w:tcPr>
          <w:p w14:paraId="0068CC5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运行期密码应用安全性测评费</w:t>
            </w:r>
          </w:p>
        </w:tc>
        <w:tc>
          <w:tcPr>
            <w:tcW w:w="1350" w:type="dxa"/>
            <w:vAlign w:val="center"/>
          </w:tcPr>
          <w:p w14:paraId="7AA01FFE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7E457DA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45F6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40A6CB0C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⑻</w:t>
            </w:r>
          </w:p>
        </w:tc>
        <w:tc>
          <w:tcPr>
            <w:tcW w:w="4105" w:type="dxa"/>
            <w:vAlign w:val="center"/>
          </w:tcPr>
          <w:p w14:paraId="5598BDAC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运行期自建系统或第三方平台内容采集费</w:t>
            </w:r>
          </w:p>
        </w:tc>
        <w:tc>
          <w:tcPr>
            <w:tcW w:w="1350" w:type="dxa"/>
            <w:vAlign w:val="center"/>
          </w:tcPr>
          <w:p w14:paraId="3466C982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4DF1307D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4860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23788DFF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⑼</w:t>
            </w:r>
          </w:p>
        </w:tc>
        <w:tc>
          <w:tcPr>
            <w:tcW w:w="4105" w:type="dxa"/>
            <w:vAlign w:val="center"/>
          </w:tcPr>
          <w:p w14:paraId="1F89ADEF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运行期通信服务费</w:t>
            </w:r>
          </w:p>
        </w:tc>
        <w:tc>
          <w:tcPr>
            <w:tcW w:w="1350" w:type="dxa"/>
            <w:vAlign w:val="center"/>
          </w:tcPr>
          <w:p w14:paraId="6EF0B41C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375D3ADB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1370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" w:type="dxa"/>
            <w:vAlign w:val="center"/>
          </w:tcPr>
          <w:p w14:paraId="03666F36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⑽</w:t>
            </w:r>
          </w:p>
        </w:tc>
        <w:tc>
          <w:tcPr>
            <w:tcW w:w="4105" w:type="dxa"/>
            <w:vAlign w:val="center"/>
          </w:tcPr>
          <w:p w14:paraId="07FC7A30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信息安全服务费</w:t>
            </w:r>
          </w:p>
        </w:tc>
        <w:tc>
          <w:tcPr>
            <w:tcW w:w="1350" w:type="dxa"/>
            <w:vAlign w:val="center"/>
          </w:tcPr>
          <w:p w14:paraId="1B39DDD8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653B494F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  <w:tr w14:paraId="62077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173" w:type="dxa"/>
            <w:gridSpan w:val="2"/>
            <w:vAlign w:val="center"/>
          </w:tcPr>
          <w:p w14:paraId="6D6FFBF5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</w:rPr>
              <w:t>统建类项目费用合计(一+二+三+四)</w:t>
            </w:r>
          </w:p>
        </w:tc>
        <w:tc>
          <w:tcPr>
            <w:tcW w:w="1350" w:type="dxa"/>
            <w:vAlign w:val="center"/>
          </w:tcPr>
          <w:p w14:paraId="44D49F6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  <w:tc>
          <w:tcPr>
            <w:tcW w:w="1996" w:type="dxa"/>
            <w:vAlign w:val="center"/>
          </w:tcPr>
          <w:p w14:paraId="667A493A">
            <w:pPr>
              <w:pStyle w:val="33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ascii="仿宋" w:hAnsi="仿宋" w:cs="仿宋"/>
                <w:b w:val="0"/>
                <w:bCs w:val="0"/>
                <w:color w:val="auto"/>
              </w:rPr>
            </w:pPr>
          </w:p>
        </w:tc>
      </w:tr>
    </w:tbl>
    <w:p w14:paraId="55B095B2">
      <w:pPr>
        <w:snapToGrid w:val="0"/>
        <w:spacing w:line="560" w:lineRule="exact"/>
        <w:ind w:firstLine="480"/>
        <w:rPr>
          <w:rFonts w:ascii="Times New Roman" w:hAnsi="Times New Roman"/>
          <w:b w:val="0"/>
          <w:bCs w:val="0"/>
          <w:color w:val="auto"/>
          <w:kern w:val="0"/>
          <w:sz w:val="24"/>
        </w:rPr>
      </w:pPr>
      <w:r>
        <w:rPr>
          <w:rFonts w:ascii="Times New Roman" w:hAnsi="Times New Roman"/>
          <w:b w:val="0"/>
          <w:bCs w:val="0"/>
          <w:color w:val="auto"/>
          <w:kern w:val="0"/>
          <w:sz w:val="24"/>
        </w:rPr>
        <w:t>说明：表单内容非每项必填，</w:t>
      </w:r>
      <w:r>
        <w:rPr>
          <w:rFonts w:hint="eastAsia" w:ascii="Times New Roman" w:hAnsi="Times New Roman"/>
          <w:b w:val="0"/>
          <w:bCs w:val="0"/>
          <w:color w:val="auto"/>
          <w:kern w:val="0"/>
          <w:sz w:val="24"/>
          <w:lang w:eastAsia="zh-Hans"/>
        </w:rPr>
        <w:t>请</w:t>
      </w:r>
      <w:r>
        <w:rPr>
          <w:rFonts w:ascii="Times New Roman" w:hAnsi="Times New Roman"/>
          <w:b w:val="0"/>
          <w:bCs w:val="0"/>
          <w:color w:val="auto"/>
          <w:kern w:val="0"/>
          <w:sz w:val="24"/>
        </w:rPr>
        <w:t>根据实际情况选择填写</w:t>
      </w:r>
      <w:r>
        <w:rPr>
          <w:rFonts w:hint="eastAsia" w:ascii="Times New Roman" w:hAnsi="Times New Roman"/>
          <w:b w:val="0"/>
          <w:bCs w:val="0"/>
          <w:color w:val="auto"/>
          <w:kern w:val="0"/>
          <w:sz w:val="24"/>
        </w:rPr>
        <w:t>，在免费维护期内不计运维费。</w:t>
      </w:r>
    </w:p>
    <w:p w14:paraId="239C61C6"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br w:type="page"/>
      </w:r>
    </w:p>
    <w:p w14:paraId="3F861C64">
      <w:pPr>
        <w:pStyle w:val="2"/>
        <w:rPr>
          <w:b w:val="0"/>
          <w:bCs w:val="0"/>
          <w:color w:val="auto"/>
          <w:lang w:eastAsia="zh-Hans"/>
        </w:rPr>
      </w:pPr>
    </w:p>
    <w:p w14:paraId="5B94BECB">
      <w:pPr>
        <w:pStyle w:val="58"/>
        <w:numPr>
          <w:ilvl w:val="1"/>
          <w:numId w:val="11"/>
        </w:numPr>
        <w:spacing w:before="156" w:after="156" w:line="240" w:lineRule="auto"/>
        <w:ind w:left="0" w:firstLine="0" w:firstLineChars="0"/>
        <w:jc w:val="left"/>
        <w:outlineLvl w:val="1"/>
        <w:rPr>
          <w:rFonts w:eastAsia="黑体" w:cs="黑体"/>
          <w:b w:val="0"/>
          <w:bCs w:val="0"/>
          <w:color w:val="auto"/>
          <w:sz w:val="32"/>
          <w:szCs w:val="32"/>
        </w:rPr>
      </w:pPr>
      <w:bookmarkStart w:id="441" w:name="_Toc1012556582"/>
      <w:bookmarkStart w:id="442" w:name="_Toc26912"/>
      <w:bookmarkStart w:id="443" w:name="_Toc24860"/>
      <w:bookmarkStart w:id="444" w:name="_Toc30553"/>
      <w:r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  <w:t>项目</w:t>
      </w:r>
      <w:r>
        <w:rPr>
          <w:rFonts w:eastAsia="黑体" w:cs="黑体"/>
          <w:b w:val="0"/>
          <w:bCs w:val="0"/>
          <w:color w:val="auto"/>
          <w:sz w:val="32"/>
          <w:szCs w:val="32"/>
        </w:rPr>
        <w:t>概算明细</w:t>
      </w:r>
      <w:bookmarkEnd w:id="438"/>
      <w:bookmarkEnd w:id="439"/>
      <w:bookmarkEnd w:id="440"/>
      <w:bookmarkEnd w:id="441"/>
      <w:bookmarkEnd w:id="442"/>
      <w:bookmarkEnd w:id="443"/>
      <w:bookmarkEnd w:id="444"/>
    </w:p>
    <w:p w14:paraId="6FC36AE5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结合项目实际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依据《厦门市政务信息化项目造价评估规范（试行）》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选择合适的测算方法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对项目进行合理概算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</w:t>
      </w:r>
    </w:p>
    <w:p w14:paraId="01E0ACD2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本章节对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政务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信息化建设项目常见的基础设施购置、定制软件开发、数据治理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等费用设定了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概算明细表，其他费用的概算明细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表可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参考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《厦门市政务信息化项目造价评估规范（试行）》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的计费方式和计费说明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自行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拟定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 w14:paraId="6A535F70">
      <w:pPr>
        <w:pStyle w:val="58"/>
        <w:widowControl/>
        <w:numPr>
          <w:ilvl w:val="2"/>
          <w:numId w:val="11"/>
        </w:numPr>
        <w:spacing w:before="156" w:after="156" w:line="240" w:lineRule="auto"/>
        <w:ind w:left="0" w:firstLine="0" w:firstLineChars="0"/>
        <w:jc w:val="left"/>
        <w:outlineLvl w:val="2"/>
        <w:rPr>
          <w:rFonts w:eastAsia="黑体" w:cs="黑体"/>
          <w:b w:val="0"/>
          <w:bCs w:val="0"/>
          <w:color w:val="auto"/>
          <w:szCs w:val="28"/>
        </w:rPr>
      </w:pPr>
      <w:bookmarkStart w:id="445" w:name="_Toc22355"/>
      <w:bookmarkStart w:id="446" w:name="_Toc20952"/>
      <w:bookmarkStart w:id="447" w:name="_Toc1378054846"/>
      <w:bookmarkStart w:id="448" w:name="_Toc8499"/>
      <w:bookmarkStart w:id="449" w:name="_Toc19376"/>
      <w:bookmarkStart w:id="450" w:name="_Toc1761499252"/>
      <w:bookmarkStart w:id="451" w:name="_Toc3181"/>
      <w:bookmarkStart w:id="452" w:name="_Toc114238761"/>
      <w:r>
        <w:rPr>
          <w:rFonts w:hint="eastAsia" w:eastAsia="黑体" w:cs="黑体"/>
          <w:b w:val="0"/>
          <w:bCs w:val="0"/>
          <w:color w:val="auto"/>
          <w:szCs w:val="28"/>
        </w:rPr>
        <w:t>基础设施购置费</w:t>
      </w:r>
      <w:bookmarkEnd w:id="445"/>
      <w:bookmarkEnd w:id="446"/>
      <w:bookmarkEnd w:id="447"/>
    </w:p>
    <w:p w14:paraId="4818F93F">
      <w:pPr>
        <w:pStyle w:val="58"/>
        <w:keepNext w:val="0"/>
        <w:keepLines w:val="0"/>
        <w:pageBreakBefore w:val="0"/>
        <w:widowControl w:val="0"/>
        <w:numPr>
          <w:ilvl w:val="3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left="0" w:firstLine="0" w:firstLineChars="0"/>
        <w:jc w:val="left"/>
        <w:textAlignment w:val="auto"/>
        <w:outlineLvl w:val="3"/>
        <w:rPr>
          <w:rFonts w:hint="eastAsia" w:eastAsia="黑体" w:cs="Times New Roman"/>
          <w:b w:val="0"/>
          <w:bCs w:val="0"/>
          <w:color w:val="auto"/>
          <w:sz w:val="30"/>
          <w:szCs w:val="30"/>
          <w:lang w:eastAsia="zh-Hans"/>
        </w:rPr>
      </w:pPr>
      <w:r>
        <w:rPr>
          <w:rFonts w:hint="eastAsia" w:eastAsia="黑体" w:cs="Times New Roman"/>
          <w:b w:val="0"/>
          <w:bCs w:val="0"/>
          <w:color w:val="auto"/>
          <w:sz w:val="30"/>
          <w:szCs w:val="30"/>
          <w:lang w:eastAsia="zh-Hans"/>
        </w:rPr>
        <w:t>设备购置</w:t>
      </w:r>
    </w:p>
    <w:p w14:paraId="0BC02AF3">
      <w:pPr>
        <w:widowControl/>
        <w:numPr>
          <w:ilvl w:val="255"/>
          <w:numId w:val="0"/>
        </w:numPr>
        <w:spacing w:before="156" w:after="156" w:line="240" w:lineRule="auto"/>
        <w:ind w:firstLine="480" w:firstLineChars="200"/>
        <w:jc w:val="left"/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参照本表详细列出各个硬件设备购置的费用，仅列出本项目需要采购的设备及金额。</w:t>
      </w:r>
    </w:p>
    <w:p w14:paraId="7725A7EF">
      <w:pPr>
        <w:spacing w:line="240" w:lineRule="auto"/>
        <w:ind w:firstLine="420"/>
        <w:jc w:val="center"/>
        <w:rPr>
          <w:rFonts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表</w:t>
      </w:r>
      <w:r>
        <w:rPr>
          <w:rFonts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设备购置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概算明细表</w:t>
      </w:r>
    </w:p>
    <w:p w14:paraId="5ACA0903">
      <w:pPr>
        <w:snapToGrid w:val="0"/>
        <w:spacing w:line="560" w:lineRule="exact"/>
        <w:ind w:firstLine="480"/>
        <w:jc w:val="right"/>
        <w:rPr>
          <w:rFonts w:ascii="Arial" w:hAnsi="Arial" w:cs="Arial"/>
          <w:b w:val="0"/>
          <w:bCs w:val="0"/>
          <w:color w:val="auto"/>
          <w:kern w:val="0"/>
          <w:sz w:val="24"/>
        </w:rPr>
      </w:pPr>
      <w:r>
        <w:rPr>
          <w:rFonts w:ascii="Arial" w:hAnsi="Arial" w:cs="Arial"/>
          <w:b w:val="0"/>
          <w:bCs w:val="0"/>
          <w:color w:val="auto"/>
          <w:kern w:val="0"/>
          <w:sz w:val="24"/>
        </w:rPr>
        <w:t>单位：元</w:t>
      </w:r>
    </w:p>
    <w:tbl>
      <w:tblPr>
        <w:tblStyle w:val="26"/>
        <w:tblW w:w="85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790"/>
        <w:gridCol w:w="1779"/>
        <w:gridCol w:w="1196"/>
        <w:gridCol w:w="704"/>
        <w:gridCol w:w="808"/>
        <w:gridCol w:w="668"/>
        <w:gridCol w:w="980"/>
        <w:gridCol w:w="980"/>
      </w:tblGrid>
      <w:tr w14:paraId="541BC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BF5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序号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D6C4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设备名称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C84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设备参数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961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参考品牌及型号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2AA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单位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B09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数量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D7A3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单价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655D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合计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D24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备注</w:t>
            </w:r>
          </w:p>
        </w:tc>
      </w:tr>
      <w:tr w14:paraId="103AD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621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一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15CD">
            <w:pPr>
              <w:pStyle w:val="71"/>
              <w:jc w:val="left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30"/>
              </w:rPr>
              <w:t>数据采集设备</w:t>
            </w:r>
            <w:r>
              <w:rPr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FDD6">
            <w:pPr>
              <w:pStyle w:val="71"/>
              <w:jc w:val="left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DDA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ACB3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46B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5BD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8F9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39D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36BCF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0368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54DF">
            <w:pPr>
              <w:pStyle w:val="71"/>
              <w:jc w:val="left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9527">
            <w:pPr>
              <w:pStyle w:val="71"/>
              <w:jc w:val="left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162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532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AE33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CFA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59B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C158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2CB58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20C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...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01C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D7F4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3F5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2183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8FFD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58E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AAC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E27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685F5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76BB">
            <w:pPr>
              <w:pStyle w:val="71"/>
              <w:jc w:val="right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二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4BC6">
            <w:pPr>
              <w:pStyle w:val="71"/>
              <w:jc w:val="left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30"/>
              </w:rPr>
              <w:t>数据传输设备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E10E">
            <w:pPr>
              <w:pStyle w:val="71"/>
              <w:jc w:val="left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450D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4A1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2653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E24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38F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158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7752F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D50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BF35">
            <w:pPr>
              <w:pStyle w:val="71"/>
              <w:jc w:val="left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80C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711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989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08B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856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1C4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F474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3CDBC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8663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...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1EF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B42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6DE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9FB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820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1E3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A63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C20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0945B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B14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D3D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30"/>
              </w:rPr>
              <w:t>数据存储设备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DDE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ECE4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CD4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B328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E74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3F2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50A3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37BE6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229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B3CB">
            <w:pPr>
              <w:pStyle w:val="71"/>
              <w:jc w:val="left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7C5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047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A764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E2C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988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DEF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4724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30965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CBD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...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F77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B6C8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38A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FE3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D83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5A5D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0C54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05A3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67903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7C0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四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01D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30"/>
              </w:rPr>
              <w:t>数据计算设备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6B3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99D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C094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DFB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CE5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B70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F8F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3684D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2EB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9359">
            <w:pPr>
              <w:pStyle w:val="71"/>
              <w:jc w:val="left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E44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497D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497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25C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5F5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CC58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CC5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6A6A7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BBE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...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A49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3BED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B54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635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ADE3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B60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3B9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D4F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27B58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530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五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122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30"/>
              </w:rPr>
              <w:t>安全设备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E84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F37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7AE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0F0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D248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CFA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004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05B74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871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3C2F">
            <w:pPr>
              <w:pStyle w:val="71"/>
              <w:jc w:val="left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AA5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AF1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44B8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984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09D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91F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C31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7F215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63F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...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C13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68C8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F00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3BA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697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C528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449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DA3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51CDA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F1B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六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CA1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30"/>
              </w:rPr>
              <w:t>应用展示设备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59F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EAA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BF23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A45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C6C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BF7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B6A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6FF00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0718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DBE2">
            <w:pPr>
              <w:pStyle w:val="71"/>
              <w:jc w:val="left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E5CD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25D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C89D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CB2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B04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04B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5D8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1B656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0F6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...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CDBD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A0B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B4D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BAB8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68DD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B448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034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921D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37A0E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C86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七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EDC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30"/>
              </w:rPr>
              <w:t>工程信息设备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011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4113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FF6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463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707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446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6F0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29645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0DB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C902">
            <w:pPr>
              <w:pStyle w:val="71"/>
              <w:jc w:val="left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6E2D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416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3EA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1B9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68E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B214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669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0A0B0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ACF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...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475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5D34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980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7DE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B0C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CCA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34D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FAC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24840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A4E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八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B08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30"/>
              </w:rPr>
              <w:t>专用设备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7FC3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A388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555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13F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CA8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82D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AF0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1D9E3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07E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5EC1">
            <w:pPr>
              <w:pStyle w:val="71"/>
              <w:jc w:val="left"/>
              <w:rPr>
                <w:rFonts w:hint="default" w:ascii="Times New Roman"/>
                <w:b w:val="0"/>
                <w:bCs w:val="0"/>
                <w:color w:val="auto"/>
                <w:szCs w:val="30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DDD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C3F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8DC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16C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5D7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EAF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AF3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5392B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C9D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...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B4AC">
            <w:pPr>
              <w:pStyle w:val="71"/>
              <w:rPr>
                <w:rFonts w:hint="default" w:ascii="Times New Roman"/>
                <w:b w:val="0"/>
                <w:bCs w:val="0"/>
                <w:color w:val="auto"/>
                <w:szCs w:val="30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E1F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9AB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D70D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53F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7D4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C0D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DE83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38F51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416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九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572B">
            <w:pPr>
              <w:pStyle w:val="71"/>
              <w:rPr>
                <w:rFonts w:hint="default" w:ascii="Times New Roman"/>
                <w:b w:val="0"/>
                <w:bCs w:val="0"/>
                <w:color w:val="auto"/>
                <w:szCs w:val="30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30"/>
              </w:rPr>
              <w:t>终端设备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8CE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A71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304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EF4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E7E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9FA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1D58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3D59C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AFF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56FD">
            <w:pPr>
              <w:pStyle w:val="71"/>
              <w:jc w:val="left"/>
              <w:rPr>
                <w:rFonts w:hint="default" w:ascii="Times New Roman"/>
                <w:b w:val="0"/>
                <w:bCs w:val="0"/>
                <w:color w:val="auto"/>
                <w:szCs w:val="30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9DB4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BF6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DF6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48C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207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A00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B73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6C3BA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3EF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...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CDC5">
            <w:pPr>
              <w:pStyle w:val="71"/>
              <w:rPr>
                <w:rFonts w:hint="default" w:ascii="Times New Roman"/>
                <w:b w:val="0"/>
                <w:bCs w:val="0"/>
                <w:color w:val="auto"/>
                <w:szCs w:val="30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CB9D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0AF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DB1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7BB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8FC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4F3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A4E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46BB3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F62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十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D8EE">
            <w:pPr>
              <w:pStyle w:val="71"/>
              <w:rPr>
                <w:rFonts w:hint="default" w:ascii="Times New Roman"/>
                <w:b w:val="0"/>
                <w:bCs w:val="0"/>
                <w:color w:val="auto"/>
                <w:szCs w:val="30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30"/>
              </w:rPr>
              <w:t>其他设备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9BB4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BA4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E78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583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EED8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B71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7F2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6A780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2D4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AA2F">
            <w:pPr>
              <w:pStyle w:val="71"/>
              <w:jc w:val="left"/>
              <w:rPr>
                <w:rFonts w:hint="default" w:ascii="Times New Roman"/>
                <w:b w:val="0"/>
                <w:bCs w:val="0"/>
                <w:color w:val="auto"/>
                <w:szCs w:val="30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2823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0F1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E3B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905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6924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298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9A1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4EAB9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6CE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...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EB90">
            <w:pPr>
              <w:pStyle w:val="71"/>
              <w:rPr>
                <w:rFonts w:hint="default" w:ascii="Times New Roman"/>
                <w:b w:val="0"/>
                <w:bCs w:val="0"/>
                <w:color w:val="auto"/>
                <w:szCs w:val="30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A8A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564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B33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076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B93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849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8B8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1A3F2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D3E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十一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898D">
            <w:pPr>
              <w:pStyle w:val="71"/>
              <w:rPr>
                <w:rFonts w:hint="default" w:ascii="Times New Roman"/>
                <w:b w:val="0"/>
                <w:bCs w:val="0"/>
                <w:color w:val="auto"/>
                <w:szCs w:val="30"/>
              </w:rPr>
            </w:pPr>
            <w:r>
              <w:rPr>
                <w:rFonts w:ascii="Times New Roman"/>
                <w:b w:val="0"/>
                <w:bCs w:val="0"/>
                <w:color w:val="auto"/>
                <w:szCs w:val="30"/>
              </w:rPr>
              <w:t>辅助材料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9A1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C64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D27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900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35A3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BEE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CBE4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52E8D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D4D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8877">
            <w:pPr>
              <w:pStyle w:val="71"/>
              <w:jc w:val="left"/>
              <w:rPr>
                <w:rFonts w:hint="default" w:ascii="Times New Roman"/>
                <w:b w:val="0"/>
                <w:bCs w:val="0"/>
                <w:color w:val="auto"/>
                <w:szCs w:val="30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3BE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36F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479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188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A308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74B8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4283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46101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784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...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9515">
            <w:pPr>
              <w:pStyle w:val="71"/>
              <w:rPr>
                <w:rFonts w:hint="default" w:ascii="Times New Roman"/>
                <w:b w:val="0"/>
                <w:bCs w:val="0"/>
                <w:color w:val="auto"/>
                <w:szCs w:val="30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FE6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DEB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8DC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6F9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DB2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107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190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5030F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FF2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总计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F0D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5F5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</w:tbl>
    <w:p w14:paraId="2991065C">
      <w:pPr>
        <w:pStyle w:val="58"/>
        <w:keepNext w:val="0"/>
        <w:keepLines w:val="0"/>
        <w:pageBreakBefore w:val="0"/>
        <w:widowControl w:val="0"/>
        <w:numPr>
          <w:ilvl w:val="3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left="0" w:firstLine="0" w:firstLineChars="0"/>
        <w:jc w:val="left"/>
        <w:textAlignment w:val="auto"/>
        <w:outlineLvl w:val="3"/>
        <w:rPr>
          <w:rFonts w:hint="eastAsia" w:eastAsia="黑体" w:cs="Times New Roman"/>
          <w:b w:val="0"/>
          <w:bCs w:val="0"/>
          <w:color w:val="auto"/>
          <w:sz w:val="30"/>
          <w:szCs w:val="30"/>
          <w:lang w:eastAsia="zh-Hans"/>
        </w:rPr>
      </w:pPr>
      <w:r>
        <w:rPr>
          <w:rFonts w:hint="eastAsia" w:eastAsia="黑体" w:cs="Times New Roman"/>
          <w:b w:val="0"/>
          <w:bCs w:val="0"/>
          <w:color w:val="auto"/>
          <w:sz w:val="30"/>
          <w:szCs w:val="30"/>
          <w:lang w:eastAsia="zh-Hans"/>
        </w:rPr>
        <w:t>成品软件购置</w:t>
      </w:r>
    </w:p>
    <w:p w14:paraId="1762DF4E">
      <w:pPr>
        <w:spacing w:line="240" w:lineRule="auto"/>
        <w:ind w:firstLine="420"/>
        <w:jc w:val="center"/>
        <w:rPr>
          <w:rFonts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表</w:t>
      </w:r>
      <w:r>
        <w:rPr>
          <w:rFonts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成品软件购置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概算明细表</w:t>
      </w:r>
    </w:p>
    <w:p w14:paraId="5000641A">
      <w:pPr>
        <w:widowControl/>
        <w:numPr>
          <w:ilvl w:val="255"/>
          <w:numId w:val="0"/>
        </w:numPr>
        <w:snapToGrid w:val="0"/>
        <w:spacing w:before="156" w:after="156" w:line="560" w:lineRule="exact"/>
        <w:ind w:firstLine="480"/>
        <w:jc w:val="right"/>
        <w:rPr>
          <w:rFonts w:eastAsia="黑体" w:cs="黑体"/>
          <w:b w:val="0"/>
          <w:bCs w:val="0"/>
          <w:color w:val="auto"/>
          <w:szCs w:val="28"/>
        </w:rPr>
      </w:pPr>
      <w:r>
        <w:rPr>
          <w:rFonts w:ascii="Arial" w:hAnsi="Arial" w:cs="Arial"/>
          <w:b w:val="0"/>
          <w:bCs w:val="0"/>
          <w:color w:val="auto"/>
          <w:kern w:val="0"/>
          <w:sz w:val="24"/>
        </w:rPr>
        <w:t>单位：元</w:t>
      </w:r>
    </w:p>
    <w:tbl>
      <w:tblPr>
        <w:tblStyle w:val="26"/>
        <w:tblW w:w="85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098"/>
        <w:gridCol w:w="1879"/>
        <w:gridCol w:w="615"/>
        <w:gridCol w:w="559"/>
        <w:gridCol w:w="1200"/>
        <w:gridCol w:w="1251"/>
        <w:gridCol w:w="1252"/>
      </w:tblGrid>
      <w:tr w14:paraId="332F1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7E23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序号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542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名称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C74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主要参数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B89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单位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B32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1FC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单价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838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合计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A7D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备注</w:t>
            </w:r>
          </w:p>
        </w:tc>
      </w:tr>
      <w:tr w14:paraId="5110F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7C2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01E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0BF9">
            <w:pPr>
              <w:pStyle w:val="71"/>
              <w:jc w:val="left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988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52F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814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870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88D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59541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2B8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E268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0F94">
            <w:pPr>
              <w:pStyle w:val="71"/>
              <w:jc w:val="left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6E0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B16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C4C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BD34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C38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4F158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1AC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...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6B7D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9C1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A97D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A82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B45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2726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0BC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09ED9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0EA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总计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11A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B5CD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43A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F9A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63E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</w:tbl>
    <w:p w14:paraId="0D4E8487">
      <w:pPr>
        <w:pStyle w:val="58"/>
        <w:widowControl/>
        <w:numPr>
          <w:ilvl w:val="2"/>
          <w:numId w:val="11"/>
        </w:numPr>
        <w:spacing w:before="156" w:after="156" w:line="240" w:lineRule="auto"/>
        <w:ind w:left="0" w:firstLine="0" w:firstLineChars="0"/>
        <w:jc w:val="left"/>
        <w:outlineLvl w:val="2"/>
        <w:rPr>
          <w:rFonts w:eastAsia="黑体" w:cs="黑体"/>
          <w:b w:val="0"/>
          <w:bCs w:val="0"/>
          <w:color w:val="auto"/>
          <w:szCs w:val="28"/>
        </w:rPr>
      </w:pPr>
      <w:bookmarkStart w:id="453" w:name="_Toc11713"/>
      <w:bookmarkStart w:id="454" w:name="_Toc356663827"/>
      <w:bookmarkStart w:id="455" w:name="_Toc24467"/>
      <w:r>
        <w:rPr>
          <w:rFonts w:hint="eastAsia" w:eastAsia="黑体" w:cs="黑体"/>
          <w:b w:val="0"/>
          <w:bCs w:val="0"/>
          <w:color w:val="auto"/>
          <w:szCs w:val="28"/>
        </w:rPr>
        <w:t>定制软件开发</w:t>
      </w:r>
      <w:bookmarkEnd w:id="448"/>
      <w:bookmarkEnd w:id="449"/>
      <w:bookmarkEnd w:id="450"/>
      <w:r>
        <w:rPr>
          <w:rFonts w:hint="eastAsia" w:eastAsia="黑体" w:cs="黑体"/>
          <w:b w:val="0"/>
          <w:bCs w:val="0"/>
          <w:color w:val="auto"/>
          <w:szCs w:val="28"/>
        </w:rPr>
        <w:t>费</w:t>
      </w:r>
      <w:bookmarkEnd w:id="451"/>
      <w:bookmarkEnd w:id="453"/>
      <w:bookmarkEnd w:id="454"/>
      <w:bookmarkEnd w:id="455"/>
    </w:p>
    <w:p w14:paraId="120BEDDA">
      <w:pPr>
        <w:ind w:firstLine="480"/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按照工作量法或功能点核算方法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测算定制软件开发费用。</w:t>
      </w:r>
    </w:p>
    <w:p w14:paraId="44CF7DFC">
      <w:pPr>
        <w:pStyle w:val="58"/>
        <w:keepNext w:val="0"/>
        <w:keepLines w:val="0"/>
        <w:pageBreakBefore w:val="0"/>
        <w:widowControl w:val="0"/>
        <w:numPr>
          <w:ilvl w:val="3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left="0" w:firstLine="0" w:firstLineChars="0"/>
        <w:jc w:val="left"/>
        <w:textAlignment w:val="auto"/>
        <w:outlineLvl w:val="3"/>
        <w:rPr>
          <w:rFonts w:hint="eastAsia" w:eastAsia="黑体" w:cs="Times New Roman"/>
          <w:b w:val="0"/>
          <w:bCs w:val="0"/>
          <w:color w:val="auto"/>
          <w:sz w:val="30"/>
          <w:szCs w:val="30"/>
          <w:lang w:eastAsia="zh-Hans"/>
        </w:rPr>
      </w:pPr>
      <w:r>
        <w:rPr>
          <w:rFonts w:hint="eastAsia" w:eastAsia="黑体" w:cs="Times New Roman"/>
          <w:b w:val="0"/>
          <w:bCs w:val="0"/>
          <w:color w:val="auto"/>
          <w:sz w:val="30"/>
          <w:szCs w:val="30"/>
          <w:lang w:eastAsia="zh-Hans"/>
        </w:rPr>
        <w:t>工作量法</w:t>
      </w:r>
    </w:p>
    <w:tbl>
      <w:tblPr>
        <w:tblStyle w:val="27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76"/>
        <w:gridCol w:w="1242"/>
        <w:gridCol w:w="1363"/>
        <w:gridCol w:w="937"/>
        <w:gridCol w:w="1050"/>
        <w:gridCol w:w="910"/>
        <w:gridCol w:w="1066"/>
      </w:tblGrid>
      <w:tr w14:paraId="2C79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73" w:type="dxa"/>
            <w:vAlign w:val="center"/>
          </w:tcPr>
          <w:p w14:paraId="4FDF0E4A">
            <w:pPr>
              <w:pStyle w:val="71"/>
              <w:spacing w:line="360" w:lineRule="exact"/>
              <w:rPr>
                <w:rFonts w:cs="仿宋"/>
                <w:b w:val="0"/>
                <w:bCs w:val="0"/>
                <w:color w:val="auto"/>
                <w:lang w:bidi="ar"/>
              </w:rPr>
            </w:pPr>
            <w:r>
              <w:rPr>
                <w:b w:val="0"/>
                <w:bCs w:val="0"/>
                <w:color w:val="auto"/>
              </w:rPr>
              <w:t>序号</w:t>
            </w:r>
          </w:p>
        </w:tc>
        <w:tc>
          <w:tcPr>
            <w:tcW w:w="1276" w:type="dxa"/>
            <w:vAlign w:val="center"/>
          </w:tcPr>
          <w:p w14:paraId="4FEC7916">
            <w:pPr>
              <w:pStyle w:val="71"/>
              <w:spacing w:line="360" w:lineRule="exact"/>
              <w:rPr>
                <w:rFonts w:cs="仿宋"/>
                <w:b w:val="0"/>
                <w:bCs w:val="0"/>
                <w:color w:val="auto"/>
                <w:lang w:bidi="ar"/>
              </w:rPr>
            </w:pPr>
            <w:r>
              <w:rPr>
                <w:b w:val="0"/>
                <w:bCs w:val="0"/>
                <w:color w:val="auto"/>
              </w:rPr>
              <w:t>业务系统</w:t>
            </w:r>
          </w:p>
        </w:tc>
        <w:tc>
          <w:tcPr>
            <w:tcW w:w="1242" w:type="dxa"/>
            <w:vAlign w:val="center"/>
          </w:tcPr>
          <w:p w14:paraId="63996559">
            <w:pPr>
              <w:pStyle w:val="71"/>
              <w:spacing w:line="360" w:lineRule="exact"/>
              <w:rPr>
                <w:rFonts w:cs="仿宋"/>
                <w:b w:val="0"/>
                <w:bCs w:val="0"/>
                <w:color w:val="auto"/>
                <w:lang w:bidi="ar"/>
              </w:rPr>
            </w:pPr>
            <w:r>
              <w:rPr>
                <w:b w:val="0"/>
                <w:bCs w:val="0"/>
                <w:color w:val="auto"/>
              </w:rPr>
              <w:t>子系统模块</w:t>
            </w:r>
          </w:p>
        </w:tc>
        <w:tc>
          <w:tcPr>
            <w:tcW w:w="1363" w:type="dxa"/>
            <w:vAlign w:val="center"/>
          </w:tcPr>
          <w:p w14:paraId="45DAE8E0">
            <w:pPr>
              <w:pStyle w:val="71"/>
              <w:spacing w:line="360" w:lineRule="exact"/>
              <w:rPr>
                <w:rFonts w:cs="仿宋"/>
                <w:b w:val="0"/>
                <w:bCs w:val="0"/>
                <w:color w:val="auto"/>
                <w:lang w:bidi="ar"/>
              </w:rPr>
            </w:pPr>
            <w:r>
              <w:rPr>
                <w:b w:val="0"/>
                <w:bCs w:val="0"/>
                <w:color w:val="auto"/>
              </w:rPr>
              <w:t>功能描述</w:t>
            </w:r>
          </w:p>
        </w:tc>
        <w:tc>
          <w:tcPr>
            <w:tcW w:w="937" w:type="dxa"/>
            <w:vAlign w:val="center"/>
          </w:tcPr>
          <w:p w14:paraId="0DAF99A7">
            <w:pPr>
              <w:pStyle w:val="71"/>
              <w:spacing w:line="360" w:lineRule="exact"/>
              <w:rPr>
                <w:rFonts w:cs="仿宋"/>
                <w:b w:val="0"/>
                <w:bCs w:val="0"/>
                <w:color w:val="auto"/>
                <w:lang w:bidi="ar"/>
              </w:rPr>
            </w:pPr>
            <w:r>
              <w:rPr>
                <w:b w:val="0"/>
                <w:bCs w:val="0"/>
                <w:color w:val="auto"/>
              </w:rPr>
              <w:t>工作量（人月）</w:t>
            </w:r>
          </w:p>
        </w:tc>
        <w:tc>
          <w:tcPr>
            <w:tcW w:w="1050" w:type="dxa"/>
            <w:vAlign w:val="center"/>
          </w:tcPr>
          <w:p w14:paraId="49C281B3">
            <w:pPr>
              <w:pStyle w:val="71"/>
              <w:spacing w:line="360" w:lineRule="exact"/>
              <w:rPr>
                <w:rFonts w:cs="仿宋"/>
                <w:b w:val="0"/>
                <w:bCs w:val="0"/>
                <w:color w:val="auto"/>
                <w:lang w:bidi="ar"/>
              </w:rPr>
            </w:pPr>
            <w:r>
              <w:rPr>
                <w:b w:val="0"/>
                <w:bCs w:val="0"/>
                <w:color w:val="auto"/>
              </w:rPr>
              <w:t>人月单价（元/月）</w:t>
            </w:r>
          </w:p>
        </w:tc>
        <w:tc>
          <w:tcPr>
            <w:tcW w:w="910" w:type="dxa"/>
            <w:vAlign w:val="center"/>
          </w:tcPr>
          <w:p w14:paraId="6396DE45">
            <w:pPr>
              <w:pStyle w:val="71"/>
              <w:spacing w:line="360" w:lineRule="exact"/>
              <w:rPr>
                <w:rFonts w:cs="仿宋"/>
                <w:b w:val="0"/>
                <w:bCs w:val="0"/>
                <w:color w:val="auto"/>
                <w:lang w:bidi="ar"/>
              </w:rPr>
            </w:pPr>
            <w:r>
              <w:rPr>
                <w:b w:val="0"/>
                <w:bCs w:val="0"/>
                <w:color w:val="auto"/>
              </w:rPr>
              <w:t>合计（元）</w:t>
            </w:r>
          </w:p>
        </w:tc>
        <w:tc>
          <w:tcPr>
            <w:tcW w:w="1066" w:type="dxa"/>
            <w:vAlign w:val="center"/>
          </w:tcPr>
          <w:p w14:paraId="7F15A57E">
            <w:pPr>
              <w:pStyle w:val="71"/>
              <w:spacing w:line="360" w:lineRule="exact"/>
              <w:rPr>
                <w:rFonts w:cs="仿宋"/>
                <w:b w:val="0"/>
                <w:bCs w:val="0"/>
                <w:color w:val="auto"/>
                <w:lang w:bidi="ar"/>
              </w:rPr>
            </w:pPr>
            <w:r>
              <w:rPr>
                <w:b w:val="0"/>
                <w:bCs w:val="0"/>
                <w:color w:val="auto"/>
              </w:rPr>
              <w:t>备注</w:t>
            </w:r>
          </w:p>
        </w:tc>
      </w:tr>
      <w:tr w14:paraId="5788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3" w:type="dxa"/>
            <w:vAlign w:val="center"/>
          </w:tcPr>
          <w:p w14:paraId="31DBA508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74EB528A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业务系统1</w:t>
            </w:r>
          </w:p>
        </w:tc>
        <w:tc>
          <w:tcPr>
            <w:tcW w:w="1242" w:type="dxa"/>
            <w:vAlign w:val="center"/>
          </w:tcPr>
          <w:p w14:paraId="5D90A04B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功能模块1</w:t>
            </w:r>
          </w:p>
        </w:tc>
        <w:tc>
          <w:tcPr>
            <w:tcW w:w="1363" w:type="dxa"/>
            <w:vAlign w:val="center"/>
          </w:tcPr>
          <w:p w14:paraId="56072625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937" w:type="dxa"/>
            <w:vAlign w:val="center"/>
          </w:tcPr>
          <w:p w14:paraId="76393FE5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1050" w:type="dxa"/>
            <w:vAlign w:val="center"/>
          </w:tcPr>
          <w:p w14:paraId="26DD612C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910" w:type="dxa"/>
            <w:vAlign w:val="center"/>
          </w:tcPr>
          <w:p w14:paraId="6FF3F80D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1066" w:type="dxa"/>
            <w:vAlign w:val="center"/>
          </w:tcPr>
          <w:p w14:paraId="50043EB1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797A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3" w:type="dxa"/>
            <w:vAlign w:val="center"/>
          </w:tcPr>
          <w:p w14:paraId="434465F9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</w:t>
            </w:r>
          </w:p>
        </w:tc>
        <w:tc>
          <w:tcPr>
            <w:tcW w:w="1276" w:type="dxa"/>
            <w:vMerge w:val="continue"/>
            <w:vAlign w:val="center"/>
          </w:tcPr>
          <w:p w14:paraId="3224D7F7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1242" w:type="dxa"/>
            <w:vAlign w:val="center"/>
          </w:tcPr>
          <w:p w14:paraId="38DEC25C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功能模块2</w:t>
            </w:r>
          </w:p>
        </w:tc>
        <w:tc>
          <w:tcPr>
            <w:tcW w:w="1363" w:type="dxa"/>
            <w:vAlign w:val="center"/>
          </w:tcPr>
          <w:p w14:paraId="1D565484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937" w:type="dxa"/>
            <w:vAlign w:val="center"/>
          </w:tcPr>
          <w:p w14:paraId="71A33120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1050" w:type="dxa"/>
            <w:vAlign w:val="center"/>
          </w:tcPr>
          <w:p w14:paraId="59F94F2E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910" w:type="dxa"/>
            <w:vAlign w:val="center"/>
          </w:tcPr>
          <w:p w14:paraId="45512503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1066" w:type="dxa"/>
            <w:vAlign w:val="center"/>
          </w:tcPr>
          <w:p w14:paraId="28E77CEA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0A6FB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3" w:type="dxa"/>
            <w:vAlign w:val="center"/>
          </w:tcPr>
          <w:p w14:paraId="432B7542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36588EDE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业务系统2</w:t>
            </w:r>
          </w:p>
        </w:tc>
        <w:tc>
          <w:tcPr>
            <w:tcW w:w="1242" w:type="dxa"/>
            <w:vAlign w:val="center"/>
          </w:tcPr>
          <w:p w14:paraId="68672B6D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功能模块1</w:t>
            </w:r>
          </w:p>
        </w:tc>
        <w:tc>
          <w:tcPr>
            <w:tcW w:w="1363" w:type="dxa"/>
            <w:vAlign w:val="center"/>
          </w:tcPr>
          <w:p w14:paraId="5CAE1ADE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937" w:type="dxa"/>
            <w:vAlign w:val="center"/>
          </w:tcPr>
          <w:p w14:paraId="6D519D4F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1050" w:type="dxa"/>
            <w:vAlign w:val="center"/>
          </w:tcPr>
          <w:p w14:paraId="77DE8DFD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910" w:type="dxa"/>
            <w:vAlign w:val="center"/>
          </w:tcPr>
          <w:p w14:paraId="697A0FD8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1066" w:type="dxa"/>
            <w:vAlign w:val="center"/>
          </w:tcPr>
          <w:p w14:paraId="452415FD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571D5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3" w:type="dxa"/>
            <w:vAlign w:val="center"/>
          </w:tcPr>
          <w:p w14:paraId="184F1716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4</w:t>
            </w:r>
          </w:p>
        </w:tc>
        <w:tc>
          <w:tcPr>
            <w:tcW w:w="1276" w:type="dxa"/>
            <w:vMerge w:val="continue"/>
            <w:vAlign w:val="center"/>
          </w:tcPr>
          <w:p w14:paraId="2A867E39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1242" w:type="dxa"/>
            <w:vAlign w:val="center"/>
          </w:tcPr>
          <w:p w14:paraId="576C493A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功能模块2</w:t>
            </w:r>
          </w:p>
        </w:tc>
        <w:tc>
          <w:tcPr>
            <w:tcW w:w="1363" w:type="dxa"/>
            <w:vAlign w:val="center"/>
          </w:tcPr>
          <w:p w14:paraId="06A9692A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937" w:type="dxa"/>
            <w:vAlign w:val="center"/>
          </w:tcPr>
          <w:p w14:paraId="2A6173A4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1050" w:type="dxa"/>
            <w:vAlign w:val="center"/>
          </w:tcPr>
          <w:p w14:paraId="25BFB9F9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910" w:type="dxa"/>
            <w:vAlign w:val="center"/>
          </w:tcPr>
          <w:p w14:paraId="77D76263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1066" w:type="dxa"/>
            <w:vAlign w:val="center"/>
          </w:tcPr>
          <w:p w14:paraId="07640593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75F7E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3" w:type="dxa"/>
            <w:vAlign w:val="center"/>
          </w:tcPr>
          <w:p w14:paraId="5AC78CA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5</w:t>
            </w:r>
          </w:p>
        </w:tc>
        <w:tc>
          <w:tcPr>
            <w:tcW w:w="1276" w:type="dxa"/>
            <w:vAlign w:val="center"/>
          </w:tcPr>
          <w:p w14:paraId="7062060D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......</w:t>
            </w:r>
          </w:p>
        </w:tc>
        <w:tc>
          <w:tcPr>
            <w:tcW w:w="1242" w:type="dxa"/>
            <w:vAlign w:val="center"/>
          </w:tcPr>
          <w:p w14:paraId="74A5D7C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363" w:type="dxa"/>
            <w:vAlign w:val="center"/>
          </w:tcPr>
          <w:p w14:paraId="62604CE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37" w:type="dxa"/>
            <w:vAlign w:val="center"/>
          </w:tcPr>
          <w:p w14:paraId="28ADA4D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050" w:type="dxa"/>
            <w:vAlign w:val="center"/>
          </w:tcPr>
          <w:p w14:paraId="7A1B3CE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10" w:type="dxa"/>
            <w:vAlign w:val="center"/>
          </w:tcPr>
          <w:p w14:paraId="6AF640F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066" w:type="dxa"/>
            <w:vAlign w:val="center"/>
          </w:tcPr>
          <w:p w14:paraId="6C9508C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035B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41" w:type="dxa"/>
            <w:gridSpan w:val="6"/>
            <w:vAlign w:val="center"/>
          </w:tcPr>
          <w:p w14:paraId="52AC3139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总计</w:t>
            </w:r>
          </w:p>
        </w:tc>
        <w:tc>
          <w:tcPr>
            <w:tcW w:w="910" w:type="dxa"/>
            <w:vAlign w:val="center"/>
          </w:tcPr>
          <w:p w14:paraId="3BEB04C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066" w:type="dxa"/>
            <w:vAlign w:val="center"/>
          </w:tcPr>
          <w:p w14:paraId="5B934943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</w:tbl>
    <w:p w14:paraId="2F1002B7">
      <w:pPr>
        <w:ind w:firstLine="562"/>
        <w:rPr>
          <w:rFonts w:eastAsia="黑体" w:cs="黑体"/>
          <w:b w:val="0"/>
          <w:bCs w:val="0"/>
          <w:color w:val="auto"/>
          <w:szCs w:val="28"/>
        </w:rPr>
      </w:pPr>
    </w:p>
    <w:p w14:paraId="108C410E">
      <w:pPr>
        <w:pStyle w:val="58"/>
        <w:keepNext w:val="0"/>
        <w:keepLines w:val="0"/>
        <w:pageBreakBefore w:val="0"/>
        <w:widowControl w:val="0"/>
        <w:numPr>
          <w:ilvl w:val="3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left="0" w:firstLine="0" w:firstLineChars="0"/>
        <w:jc w:val="left"/>
        <w:textAlignment w:val="auto"/>
        <w:outlineLvl w:val="3"/>
        <w:rPr>
          <w:rFonts w:hint="eastAsia" w:eastAsia="黑体" w:cs="Times New Roman"/>
          <w:b w:val="0"/>
          <w:bCs w:val="0"/>
          <w:color w:val="auto"/>
          <w:sz w:val="30"/>
          <w:szCs w:val="30"/>
          <w:lang w:eastAsia="zh-Hans"/>
        </w:rPr>
      </w:pPr>
      <w:r>
        <w:rPr>
          <w:rFonts w:hint="eastAsia" w:eastAsia="黑体" w:cs="Times New Roman"/>
          <w:b w:val="0"/>
          <w:bCs w:val="0"/>
          <w:color w:val="auto"/>
          <w:sz w:val="30"/>
          <w:szCs w:val="30"/>
          <w:lang w:eastAsia="zh-Hans"/>
        </w:rPr>
        <w:t>功能点法</w:t>
      </w:r>
    </w:p>
    <w:p w14:paraId="7737FA6C">
      <w:pPr>
        <w:pStyle w:val="58"/>
        <w:widowControl/>
        <w:numPr>
          <w:ilvl w:val="4"/>
          <w:numId w:val="11"/>
        </w:numPr>
        <w:spacing w:before="156" w:after="156" w:line="240" w:lineRule="auto"/>
        <w:ind w:left="0" w:firstLine="0" w:firstLineChars="0"/>
        <w:jc w:val="left"/>
        <w:outlineLvl w:val="4"/>
        <w:rPr>
          <w:rFonts w:hint="eastAsia" w:eastAsia="黑体" w:cs="黑体"/>
          <w:b w:val="0"/>
          <w:bCs w:val="0"/>
          <w:color w:val="auto"/>
          <w:szCs w:val="28"/>
        </w:rPr>
      </w:pPr>
      <w:r>
        <w:rPr>
          <w:rFonts w:hint="eastAsia" w:eastAsia="黑体" w:cs="黑体"/>
          <w:b w:val="0"/>
          <w:bCs w:val="0"/>
          <w:color w:val="auto"/>
          <w:szCs w:val="28"/>
        </w:rPr>
        <w:t>规模评估</w:t>
      </w:r>
    </w:p>
    <w:tbl>
      <w:tblPr>
        <w:tblStyle w:val="64"/>
        <w:tblW w:w="831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674"/>
        <w:gridCol w:w="1032"/>
        <w:gridCol w:w="1040"/>
        <w:gridCol w:w="1145"/>
        <w:gridCol w:w="774"/>
        <w:gridCol w:w="602"/>
        <w:gridCol w:w="619"/>
        <w:gridCol w:w="611"/>
        <w:gridCol w:w="574"/>
        <w:gridCol w:w="574"/>
      </w:tblGrid>
      <w:tr w14:paraId="0B3C0A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74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 w14:paraId="522EC64F">
            <w:pPr>
              <w:pStyle w:val="71"/>
              <w:spacing w:before="217" w:line="220" w:lineRule="auto"/>
              <w:ind w:firstLine="121"/>
              <w:rPr>
                <w:rFonts w:cs="Arial"/>
                <w:b w:val="0"/>
                <w:bCs w:val="0"/>
                <w:snapToGrid w:val="0"/>
                <w:color w:val="auto"/>
              </w:rPr>
            </w:pPr>
            <w:r>
              <w:rPr>
                <w:rFonts w:cs="Arial"/>
                <w:b w:val="0"/>
                <w:bCs w:val="0"/>
                <w:snapToGrid w:val="0"/>
                <w:color w:val="auto"/>
              </w:rPr>
              <w:t>编号</w:t>
            </w:r>
          </w:p>
        </w:tc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FAE13A">
            <w:pPr>
              <w:pStyle w:val="71"/>
              <w:spacing w:before="217" w:line="220" w:lineRule="auto"/>
              <w:rPr>
                <w:rFonts w:cs="Arial"/>
                <w:b w:val="0"/>
                <w:bCs w:val="0"/>
                <w:snapToGrid w:val="0"/>
                <w:color w:val="auto"/>
              </w:rPr>
            </w:pPr>
            <w:r>
              <w:rPr>
                <w:rFonts w:cs="Arial"/>
                <w:b w:val="0"/>
                <w:bCs w:val="0"/>
                <w:snapToGrid w:val="0"/>
                <w:color w:val="auto"/>
              </w:rPr>
              <w:t>子系统</w:t>
            </w: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868D24">
            <w:pPr>
              <w:pStyle w:val="71"/>
              <w:spacing w:before="217" w:line="219" w:lineRule="auto"/>
              <w:rPr>
                <w:rFonts w:cs="Arial"/>
                <w:b w:val="0"/>
                <w:bCs w:val="0"/>
                <w:snapToGrid w:val="0"/>
                <w:color w:val="auto"/>
              </w:rPr>
            </w:pPr>
            <w:r>
              <w:rPr>
                <w:rFonts w:cs="Arial"/>
                <w:b w:val="0"/>
                <w:bCs w:val="0"/>
                <w:snapToGrid w:val="0"/>
                <w:color w:val="auto"/>
              </w:rPr>
              <w:t>一级模块</w:t>
            </w:r>
          </w:p>
        </w:tc>
        <w:tc>
          <w:tcPr>
            <w:tcW w:w="1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E7353A">
            <w:pPr>
              <w:pStyle w:val="71"/>
              <w:spacing w:before="217" w:line="219" w:lineRule="auto"/>
              <w:rPr>
                <w:rFonts w:cs="Arial"/>
                <w:b w:val="0"/>
                <w:bCs w:val="0"/>
                <w:snapToGrid w:val="0"/>
                <w:color w:val="auto"/>
              </w:rPr>
            </w:pPr>
            <w:r>
              <w:rPr>
                <w:rFonts w:cs="Arial"/>
                <w:b w:val="0"/>
                <w:bCs w:val="0"/>
                <w:snapToGrid w:val="0"/>
                <w:color w:val="auto"/>
              </w:rPr>
              <w:t>二级模块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01C853">
            <w:pPr>
              <w:pStyle w:val="71"/>
              <w:spacing w:before="37" w:line="271" w:lineRule="auto"/>
              <w:ind w:right="245"/>
              <w:rPr>
                <w:rFonts w:cs="Arial"/>
                <w:b w:val="0"/>
                <w:bCs w:val="0"/>
                <w:snapToGrid w:val="0"/>
                <w:color w:val="auto"/>
              </w:rPr>
            </w:pPr>
            <w:r>
              <w:rPr>
                <w:rFonts w:cs="Arial"/>
                <w:b w:val="0"/>
                <w:bCs w:val="0"/>
                <w:snapToGrid w:val="0"/>
                <w:color w:val="auto"/>
              </w:rPr>
              <w:t>功能点计数项名称</w:t>
            </w:r>
          </w:p>
        </w:tc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5FFEC8">
            <w:pPr>
              <w:pStyle w:val="71"/>
              <w:spacing w:before="217" w:line="219" w:lineRule="auto"/>
              <w:ind w:firstLine="112"/>
              <w:rPr>
                <w:rFonts w:cs="Arial"/>
                <w:b w:val="0"/>
                <w:bCs w:val="0"/>
                <w:snapToGrid w:val="0"/>
                <w:color w:val="auto"/>
              </w:rPr>
            </w:pPr>
            <w:r>
              <w:rPr>
                <w:rFonts w:cs="Arial"/>
                <w:b w:val="0"/>
                <w:bCs w:val="0"/>
                <w:snapToGrid w:val="0"/>
                <w:color w:val="auto"/>
              </w:rPr>
              <w:t>类别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751042">
            <w:pPr>
              <w:pStyle w:val="71"/>
              <w:spacing w:before="252" w:line="181" w:lineRule="auto"/>
              <w:ind w:firstLine="94"/>
              <w:rPr>
                <w:rFonts w:cs="Arial"/>
                <w:b w:val="0"/>
                <w:bCs w:val="0"/>
                <w:snapToGrid w:val="0"/>
                <w:color w:val="auto"/>
              </w:rPr>
            </w:pPr>
            <w:r>
              <w:rPr>
                <w:rFonts w:hint="default" w:cs="Arial"/>
                <w:b w:val="0"/>
                <w:bCs w:val="0"/>
                <w:snapToGrid w:val="0"/>
                <w:color w:val="auto"/>
              </w:rPr>
              <w:t>UFP</w:t>
            </w: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209D25">
            <w:pPr>
              <w:pStyle w:val="71"/>
              <w:spacing w:before="37" w:line="267" w:lineRule="auto"/>
              <w:ind w:left="135" w:right="109"/>
              <w:rPr>
                <w:rFonts w:cs="Arial"/>
                <w:b w:val="0"/>
                <w:bCs w:val="0"/>
                <w:snapToGrid w:val="0"/>
                <w:color w:val="auto"/>
              </w:rPr>
            </w:pPr>
            <w:r>
              <w:rPr>
                <w:rFonts w:cs="Arial"/>
                <w:b w:val="0"/>
                <w:bCs w:val="0"/>
                <w:snapToGrid w:val="0"/>
                <w:color w:val="auto"/>
              </w:rPr>
              <w:t>重用程度</w:t>
            </w:r>
          </w:p>
        </w:tc>
        <w:tc>
          <w:tcPr>
            <w:tcW w:w="6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463935">
            <w:pPr>
              <w:pStyle w:val="71"/>
              <w:spacing w:before="36" w:line="267" w:lineRule="auto"/>
              <w:ind w:left="136" w:right="109"/>
              <w:rPr>
                <w:rFonts w:cs="Arial"/>
                <w:b w:val="0"/>
                <w:bCs w:val="0"/>
                <w:snapToGrid w:val="0"/>
                <w:color w:val="auto"/>
              </w:rPr>
            </w:pPr>
            <w:r>
              <w:rPr>
                <w:rFonts w:cs="Arial"/>
                <w:b w:val="0"/>
                <w:bCs w:val="0"/>
                <w:snapToGrid w:val="0"/>
                <w:color w:val="auto"/>
              </w:rPr>
              <w:t>修改类型</w:t>
            </w:r>
          </w:p>
        </w:tc>
        <w:tc>
          <w:tcPr>
            <w:tcW w:w="5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0E6F1F">
            <w:pPr>
              <w:pStyle w:val="71"/>
              <w:spacing w:before="250" w:line="183" w:lineRule="auto"/>
              <w:rPr>
                <w:rFonts w:cs="Arial"/>
                <w:b w:val="0"/>
                <w:bCs w:val="0"/>
                <w:snapToGrid w:val="0"/>
                <w:color w:val="auto"/>
              </w:rPr>
            </w:pPr>
            <w:r>
              <w:rPr>
                <w:rFonts w:hint="default" w:cs="Arial"/>
                <w:b w:val="0"/>
                <w:bCs w:val="0"/>
                <w:snapToGrid w:val="0"/>
                <w:color w:val="auto"/>
              </w:rPr>
              <w:t>US</w:t>
            </w:r>
          </w:p>
        </w:tc>
        <w:tc>
          <w:tcPr>
            <w:tcW w:w="5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65EC84">
            <w:pPr>
              <w:pStyle w:val="71"/>
              <w:spacing w:before="250" w:line="183" w:lineRule="auto"/>
              <w:rPr>
                <w:rFonts w:cs="Arial"/>
                <w:b w:val="0"/>
                <w:bCs w:val="0"/>
                <w:snapToGrid w:val="0"/>
                <w:color w:val="auto"/>
              </w:rPr>
            </w:pPr>
            <w:r>
              <w:rPr>
                <w:rFonts w:cs="Arial"/>
                <w:b w:val="0"/>
                <w:bCs w:val="0"/>
                <w:snapToGrid w:val="0"/>
                <w:color w:val="auto"/>
              </w:rPr>
              <w:t>备注</w:t>
            </w:r>
          </w:p>
        </w:tc>
      </w:tr>
      <w:tr w14:paraId="0BD457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1120C">
            <w:pPr>
              <w:pStyle w:val="71"/>
              <w:spacing w:before="45" w:line="183" w:lineRule="auto"/>
              <w:rPr>
                <w:rFonts w:cs="Arial"/>
                <w:b w:val="0"/>
                <w:bCs w:val="0"/>
                <w:snapToGrid w:val="0"/>
                <w:color w:val="auto"/>
              </w:rPr>
            </w:pPr>
            <w:r>
              <w:rPr>
                <w:rFonts w:cs="Arial"/>
                <w:b w:val="0"/>
                <w:bCs w:val="0"/>
                <w:snapToGrid w:val="0"/>
                <w:color w:val="auto"/>
              </w:rPr>
              <w:t>1</w:t>
            </w:r>
          </w:p>
        </w:tc>
        <w:tc>
          <w:tcPr>
            <w:tcW w:w="674" w:type="dxa"/>
            <w:vMerge w:val="restart"/>
            <w:tcBorders>
              <w:top w:val="single" w:color="000000" w:sz="2" w:space="0"/>
              <w:left w:val="single" w:color="auto" w:sz="4" w:space="0"/>
              <w:bottom w:val="nil"/>
            </w:tcBorders>
            <w:vAlign w:val="center"/>
          </w:tcPr>
          <w:p w14:paraId="5BDCA131">
            <w:pPr>
              <w:pStyle w:val="71"/>
              <w:spacing w:before="45" w:line="183" w:lineRule="auto"/>
              <w:rPr>
                <w:rFonts w:cs="Arial"/>
                <w:b w:val="0"/>
                <w:bCs w:val="0"/>
                <w:snapToGrid w:val="0"/>
                <w:color w:val="auto"/>
              </w:rPr>
            </w:pPr>
            <w:r>
              <w:rPr>
                <w:rFonts w:cs="Arial"/>
                <w:b w:val="0"/>
                <w:bCs w:val="0"/>
                <w:snapToGrid w:val="0"/>
                <w:color w:val="auto"/>
              </w:rPr>
              <w:t>XXXX</w:t>
            </w:r>
          </w:p>
        </w:tc>
        <w:tc>
          <w:tcPr>
            <w:tcW w:w="103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3017E260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1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A1F8AE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DE0DAD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410E77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641CE6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E4FC84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6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EBC189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5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6D92E3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5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AC84AA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</w:tr>
      <w:tr w14:paraId="767CF5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CF20F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  <w:r>
              <w:rPr>
                <w:rFonts w:cs="Arial"/>
                <w:b w:val="0"/>
                <w:bCs w:val="0"/>
                <w:snapToGrid w:val="0"/>
                <w:color w:val="auto"/>
              </w:rPr>
              <w:t>2</w:t>
            </w:r>
          </w:p>
        </w:tc>
        <w:tc>
          <w:tcPr>
            <w:tcW w:w="67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14:paraId="787D65A1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1032" w:type="dxa"/>
            <w:vMerge w:val="continue"/>
            <w:tcBorders>
              <w:top w:val="nil"/>
              <w:bottom w:val="nil"/>
            </w:tcBorders>
            <w:vAlign w:val="center"/>
          </w:tcPr>
          <w:p w14:paraId="1CDAACB3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1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36F5CF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EEE94C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F1B00C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CE2902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E577E5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6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29CF4A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5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BA38AD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5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427C03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</w:tr>
      <w:tr w14:paraId="322151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8B80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  <w:r>
              <w:rPr>
                <w:rFonts w:cs="Arial"/>
                <w:b w:val="0"/>
                <w:bCs w:val="0"/>
                <w:snapToGrid w:val="0"/>
                <w:color w:val="auto"/>
              </w:rPr>
              <w:t>3</w:t>
            </w:r>
          </w:p>
        </w:tc>
        <w:tc>
          <w:tcPr>
            <w:tcW w:w="674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  <w:vAlign w:val="center"/>
          </w:tcPr>
          <w:p w14:paraId="0B05E73F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103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09ECF570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1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EA4D9D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51F198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1FD284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70637E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3A112C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6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CAB967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5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67E57F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5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8A6963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</w:tr>
      <w:tr w14:paraId="655F2B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533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CD42FC">
            <w:pPr>
              <w:pStyle w:val="71"/>
              <w:spacing w:before="189" w:line="221" w:lineRule="auto"/>
              <w:rPr>
                <w:rFonts w:cs="Arial"/>
                <w:b w:val="0"/>
                <w:bCs w:val="0"/>
                <w:snapToGrid w:val="0"/>
                <w:color w:val="auto"/>
              </w:rPr>
            </w:pPr>
            <w:r>
              <w:rPr>
                <w:rFonts w:cs="Arial"/>
                <w:b w:val="0"/>
                <w:bCs w:val="0"/>
                <w:snapToGrid w:val="0"/>
                <w:color w:val="auto"/>
              </w:rPr>
              <w:t>合计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8C04EE">
            <w:pPr>
              <w:pStyle w:val="71"/>
              <w:spacing w:before="223" w:line="183" w:lineRule="auto"/>
              <w:ind w:firstLine="94"/>
              <w:rPr>
                <w:rFonts w:cs="Arial"/>
                <w:b w:val="0"/>
                <w:bCs w:val="0"/>
                <w:snapToGrid w:val="0"/>
                <w:color w:val="auto"/>
              </w:rPr>
            </w:pPr>
            <w:r>
              <w:rPr>
                <w:rFonts w:hint="default" w:cs="Arial"/>
                <w:b w:val="0"/>
                <w:bCs w:val="0"/>
                <w:snapToGrid w:val="0"/>
                <w:color w:val="auto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51AE09">
            <w:pPr>
              <w:pStyle w:val="71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  <w:tc>
          <w:tcPr>
            <w:tcW w:w="5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83F1D8">
            <w:pPr>
              <w:pStyle w:val="71"/>
              <w:spacing w:before="223" w:line="182" w:lineRule="auto"/>
              <w:ind w:firstLine="117"/>
              <w:rPr>
                <w:rFonts w:cs="Arial"/>
                <w:b w:val="0"/>
                <w:bCs w:val="0"/>
                <w:snapToGrid w:val="0"/>
                <w:color w:val="auto"/>
              </w:rPr>
            </w:pPr>
            <w:r>
              <w:rPr>
                <w:rFonts w:hint="default" w:cs="Arial"/>
                <w:b w:val="0"/>
                <w:bCs w:val="0"/>
                <w:snapToGrid w:val="0"/>
                <w:color w:val="auto"/>
              </w:rPr>
              <w:t>0.00</w:t>
            </w:r>
          </w:p>
        </w:tc>
        <w:tc>
          <w:tcPr>
            <w:tcW w:w="5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EB956B">
            <w:pPr>
              <w:pStyle w:val="71"/>
              <w:spacing w:before="223" w:line="182" w:lineRule="auto"/>
              <w:ind w:firstLine="117"/>
              <w:rPr>
                <w:rFonts w:cs="Arial"/>
                <w:b w:val="0"/>
                <w:bCs w:val="0"/>
                <w:snapToGrid w:val="0"/>
                <w:color w:val="auto"/>
              </w:rPr>
            </w:pPr>
          </w:p>
        </w:tc>
      </w:tr>
    </w:tbl>
    <w:p w14:paraId="5307A59E">
      <w:pPr>
        <w:pStyle w:val="58"/>
        <w:widowControl/>
        <w:numPr>
          <w:ilvl w:val="4"/>
          <w:numId w:val="11"/>
        </w:numPr>
        <w:spacing w:before="156" w:after="156" w:line="240" w:lineRule="auto"/>
        <w:ind w:left="0" w:firstLine="0" w:firstLineChars="0"/>
        <w:jc w:val="left"/>
        <w:outlineLvl w:val="4"/>
        <w:rPr>
          <w:rFonts w:hint="eastAsia" w:eastAsia="黑体" w:cs="黑体"/>
          <w:b w:val="0"/>
          <w:bCs w:val="0"/>
          <w:color w:val="auto"/>
          <w:szCs w:val="28"/>
        </w:rPr>
      </w:pPr>
      <w:r>
        <w:rPr>
          <w:rFonts w:hint="eastAsia" w:eastAsia="黑体" w:cs="黑体"/>
          <w:b w:val="0"/>
          <w:bCs w:val="0"/>
          <w:color w:val="auto"/>
          <w:szCs w:val="28"/>
        </w:rPr>
        <w:t>工作量及费用评估</w:t>
      </w:r>
    </w:p>
    <w:tbl>
      <w:tblPr>
        <w:tblStyle w:val="27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2"/>
        <w:gridCol w:w="1730"/>
        <w:gridCol w:w="2529"/>
        <w:gridCol w:w="838"/>
      </w:tblGrid>
      <w:tr w14:paraId="5BC5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2" w:type="dxa"/>
            <w:vAlign w:val="center"/>
          </w:tcPr>
          <w:p w14:paraId="12B837CF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1.未调整功能点数UFP（功能点）</w:t>
            </w:r>
          </w:p>
        </w:tc>
        <w:tc>
          <w:tcPr>
            <w:tcW w:w="1730" w:type="dxa"/>
            <w:vAlign w:val="center"/>
          </w:tcPr>
          <w:p w14:paraId="48C6B97D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7581CA7F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838" w:type="dxa"/>
            <w:vAlign w:val="center"/>
          </w:tcPr>
          <w:p w14:paraId="59DF5BC0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0071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2" w:type="dxa"/>
            <w:vAlign w:val="center"/>
          </w:tcPr>
          <w:p w14:paraId="18489098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设定规模变更因子CF</w:t>
            </w:r>
          </w:p>
        </w:tc>
        <w:tc>
          <w:tcPr>
            <w:tcW w:w="1730" w:type="dxa"/>
            <w:vAlign w:val="center"/>
          </w:tcPr>
          <w:p w14:paraId="1FDCBB17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5EF9CEF5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838" w:type="dxa"/>
            <w:vAlign w:val="center"/>
          </w:tcPr>
          <w:p w14:paraId="33A29C57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4CAD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2" w:type="dxa"/>
            <w:vAlign w:val="center"/>
          </w:tcPr>
          <w:p w14:paraId="0CAAEED3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2.调整后功能点数S（功能点）</w:t>
            </w:r>
          </w:p>
        </w:tc>
        <w:tc>
          <w:tcPr>
            <w:tcW w:w="1730" w:type="dxa"/>
            <w:vAlign w:val="center"/>
          </w:tcPr>
          <w:p w14:paraId="48101F6B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421881A2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S=UFP×CF</w:t>
            </w:r>
          </w:p>
        </w:tc>
        <w:tc>
          <w:tcPr>
            <w:tcW w:w="838" w:type="dxa"/>
            <w:vAlign w:val="center"/>
          </w:tcPr>
          <w:p w14:paraId="2F7289AF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755E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2" w:type="dxa"/>
            <w:vMerge w:val="restart"/>
            <w:vAlign w:val="center"/>
          </w:tcPr>
          <w:p w14:paraId="3B2F3407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功能点耗时率(PDR)</w:t>
            </w:r>
          </w:p>
          <w:p w14:paraId="29279A3D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(人时/功能点)</w:t>
            </w:r>
          </w:p>
        </w:tc>
        <w:tc>
          <w:tcPr>
            <w:tcW w:w="1730" w:type="dxa"/>
            <w:vAlign w:val="center"/>
          </w:tcPr>
          <w:p w14:paraId="46AABBAB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1E3C9232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下限值(P25)</w:t>
            </w:r>
          </w:p>
        </w:tc>
        <w:tc>
          <w:tcPr>
            <w:tcW w:w="838" w:type="dxa"/>
            <w:vAlign w:val="center"/>
          </w:tcPr>
          <w:p w14:paraId="4A4692F7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1666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2" w:type="dxa"/>
            <w:vMerge w:val="continue"/>
            <w:vAlign w:val="center"/>
          </w:tcPr>
          <w:p w14:paraId="2013FBCE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1730" w:type="dxa"/>
            <w:vAlign w:val="center"/>
          </w:tcPr>
          <w:p w14:paraId="78B61AD6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3BEE72CD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中间值(P50)</w:t>
            </w:r>
          </w:p>
        </w:tc>
        <w:tc>
          <w:tcPr>
            <w:tcW w:w="838" w:type="dxa"/>
            <w:vAlign w:val="center"/>
          </w:tcPr>
          <w:p w14:paraId="4F2F87FE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70A1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2" w:type="dxa"/>
            <w:vMerge w:val="continue"/>
            <w:vAlign w:val="center"/>
          </w:tcPr>
          <w:p w14:paraId="0C8A4650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1730" w:type="dxa"/>
            <w:vAlign w:val="center"/>
          </w:tcPr>
          <w:p w14:paraId="68171FB4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5C96D8DF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上限值(P75)</w:t>
            </w:r>
          </w:p>
        </w:tc>
        <w:tc>
          <w:tcPr>
            <w:tcW w:w="838" w:type="dxa"/>
            <w:vAlign w:val="center"/>
          </w:tcPr>
          <w:p w14:paraId="356514F7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3296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2" w:type="dxa"/>
            <w:vMerge w:val="restart"/>
            <w:vAlign w:val="center"/>
          </w:tcPr>
          <w:p w14:paraId="7383E6E8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3.未调整的工作量UE（人时）</w:t>
            </w:r>
          </w:p>
          <w:p w14:paraId="37F354C5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计算公式：UE=PDR×S</w:t>
            </w:r>
          </w:p>
        </w:tc>
        <w:tc>
          <w:tcPr>
            <w:tcW w:w="1730" w:type="dxa"/>
            <w:vAlign w:val="center"/>
          </w:tcPr>
          <w:p w14:paraId="1D771FA9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4F8016DF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下限值(P25)</w:t>
            </w:r>
          </w:p>
        </w:tc>
        <w:tc>
          <w:tcPr>
            <w:tcW w:w="838" w:type="dxa"/>
            <w:vAlign w:val="center"/>
          </w:tcPr>
          <w:p w14:paraId="46F6BAE7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2BA2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2" w:type="dxa"/>
            <w:vMerge w:val="continue"/>
            <w:vAlign w:val="center"/>
          </w:tcPr>
          <w:p w14:paraId="4846F031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1730" w:type="dxa"/>
            <w:vAlign w:val="center"/>
          </w:tcPr>
          <w:p w14:paraId="0901898A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5D6C2582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中间值(P50)</w:t>
            </w:r>
          </w:p>
        </w:tc>
        <w:tc>
          <w:tcPr>
            <w:tcW w:w="838" w:type="dxa"/>
            <w:vAlign w:val="center"/>
          </w:tcPr>
          <w:p w14:paraId="21B943A4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1DA6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2" w:type="dxa"/>
            <w:vMerge w:val="continue"/>
            <w:vAlign w:val="center"/>
          </w:tcPr>
          <w:p w14:paraId="5355B041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1730" w:type="dxa"/>
            <w:vAlign w:val="center"/>
          </w:tcPr>
          <w:p w14:paraId="72600086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0F1E95C9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上限值(P75)</w:t>
            </w:r>
          </w:p>
        </w:tc>
        <w:tc>
          <w:tcPr>
            <w:tcW w:w="838" w:type="dxa"/>
            <w:vAlign w:val="center"/>
          </w:tcPr>
          <w:p w14:paraId="2913AE78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01AA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2" w:type="dxa"/>
            <w:vMerge w:val="restart"/>
            <w:vAlign w:val="center"/>
          </w:tcPr>
          <w:p w14:paraId="6C7ECECF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设定调整因子</w:t>
            </w:r>
          </w:p>
        </w:tc>
        <w:tc>
          <w:tcPr>
            <w:tcW w:w="1730" w:type="dxa"/>
            <w:vAlign w:val="center"/>
          </w:tcPr>
          <w:p w14:paraId="0348ED99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1371BC7C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应用类型调整因子AT</w:t>
            </w:r>
          </w:p>
        </w:tc>
        <w:tc>
          <w:tcPr>
            <w:tcW w:w="838" w:type="dxa"/>
            <w:vAlign w:val="center"/>
          </w:tcPr>
          <w:p w14:paraId="09AD8296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73176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2" w:type="dxa"/>
            <w:vMerge w:val="continue"/>
            <w:vAlign w:val="center"/>
          </w:tcPr>
          <w:p w14:paraId="42F609A3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1730" w:type="dxa"/>
            <w:vAlign w:val="center"/>
          </w:tcPr>
          <w:p w14:paraId="1A32DE3C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3ACFBB98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质量特性调整因子QR</w:t>
            </w:r>
          </w:p>
        </w:tc>
        <w:tc>
          <w:tcPr>
            <w:tcW w:w="838" w:type="dxa"/>
            <w:vAlign w:val="center"/>
          </w:tcPr>
          <w:p w14:paraId="389CFABB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1015E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2" w:type="dxa"/>
            <w:vMerge w:val="continue"/>
            <w:vAlign w:val="center"/>
          </w:tcPr>
          <w:p w14:paraId="152456F2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1730" w:type="dxa"/>
            <w:vAlign w:val="center"/>
          </w:tcPr>
          <w:p w14:paraId="3C613180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21F47A54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信创调整系数XC</w:t>
            </w:r>
          </w:p>
        </w:tc>
        <w:tc>
          <w:tcPr>
            <w:tcW w:w="838" w:type="dxa"/>
            <w:vAlign w:val="center"/>
          </w:tcPr>
          <w:p w14:paraId="301B2C21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482B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2" w:type="dxa"/>
            <w:vMerge w:val="restart"/>
            <w:vAlign w:val="center"/>
          </w:tcPr>
          <w:p w14:paraId="6CF8BBB0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4.调整后的工作量AE（人时）</w:t>
            </w:r>
          </w:p>
          <w:p w14:paraId="4F7C8FF6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计算公式：AE=UE×SWF×XC</w:t>
            </w:r>
          </w:p>
          <w:p w14:paraId="5FCDA8D8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其中SWF=AT×QR</w:t>
            </w:r>
          </w:p>
        </w:tc>
        <w:tc>
          <w:tcPr>
            <w:tcW w:w="1730" w:type="dxa"/>
            <w:vAlign w:val="center"/>
          </w:tcPr>
          <w:p w14:paraId="6BB23586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6BE37F00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下限值(P25)</w:t>
            </w:r>
          </w:p>
        </w:tc>
        <w:tc>
          <w:tcPr>
            <w:tcW w:w="838" w:type="dxa"/>
            <w:vAlign w:val="center"/>
          </w:tcPr>
          <w:p w14:paraId="699EF95A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397CF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2" w:type="dxa"/>
            <w:vMerge w:val="continue"/>
            <w:vAlign w:val="center"/>
          </w:tcPr>
          <w:p w14:paraId="2EB675D4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1730" w:type="dxa"/>
            <w:vAlign w:val="center"/>
          </w:tcPr>
          <w:p w14:paraId="2BC58F16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3449BA78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中间值(P50)</w:t>
            </w:r>
          </w:p>
        </w:tc>
        <w:tc>
          <w:tcPr>
            <w:tcW w:w="838" w:type="dxa"/>
            <w:vAlign w:val="center"/>
          </w:tcPr>
          <w:p w14:paraId="19A63BB3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23AE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2" w:type="dxa"/>
            <w:vMerge w:val="continue"/>
            <w:vAlign w:val="center"/>
          </w:tcPr>
          <w:p w14:paraId="6FF189C4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1730" w:type="dxa"/>
            <w:vAlign w:val="center"/>
          </w:tcPr>
          <w:p w14:paraId="3AAED653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32208425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上限值(P75)</w:t>
            </w:r>
          </w:p>
        </w:tc>
        <w:tc>
          <w:tcPr>
            <w:tcW w:w="838" w:type="dxa"/>
            <w:vAlign w:val="center"/>
          </w:tcPr>
          <w:p w14:paraId="5B460477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011F7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2" w:type="dxa"/>
            <w:vAlign w:val="center"/>
          </w:tcPr>
          <w:p w14:paraId="344A45A5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人月折算系数HM（人时/人月）</w:t>
            </w:r>
          </w:p>
        </w:tc>
        <w:tc>
          <w:tcPr>
            <w:tcW w:w="1730" w:type="dxa"/>
            <w:vAlign w:val="center"/>
          </w:tcPr>
          <w:p w14:paraId="5F6DEA0D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726FF58F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838" w:type="dxa"/>
            <w:vAlign w:val="center"/>
          </w:tcPr>
          <w:p w14:paraId="2CD48024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003B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2" w:type="dxa"/>
            <w:vAlign w:val="center"/>
          </w:tcPr>
          <w:p w14:paraId="2966DBC9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平均人力成本费率F（元/人月）</w:t>
            </w:r>
          </w:p>
        </w:tc>
        <w:tc>
          <w:tcPr>
            <w:tcW w:w="1730" w:type="dxa"/>
            <w:vAlign w:val="center"/>
          </w:tcPr>
          <w:p w14:paraId="38C01374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5247330E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838" w:type="dxa"/>
            <w:vAlign w:val="center"/>
          </w:tcPr>
          <w:p w14:paraId="114B606C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7FDD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2" w:type="dxa"/>
            <w:vMerge w:val="restart"/>
            <w:vAlign w:val="center"/>
          </w:tcPr>
          <w:p w14:paraId="1D515CDB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5.软件开发费用（元）</w:t>
            </w:r>
          </w:p>
          <w:p w14:paraId="2C91D98B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计算公式：P=AE/HM×F</w:t>
            </w:r>
          </w:p>
        </w:tc>
        <w:tc>
          <w:tcPr>
            <w:tcW w:w="1730" w:type="dxa"/>
            <w:vAlign w:val="center"/>
          </w:tcPr>
          <w:p w14:paraId="27186529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16296459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下限值(P25)</w:t>
            </w:r>
          </w:p>
        </w:tc>
        <w:tc>
          <w:tcPr>
            <w:tcW w:w="838" w:type="dxa"/>
            <w:vAlign w:val="center"/>
          </w:tcPr>
          <w:p w14:paraId="123E475E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  <w:tr w14:paraId="51A6A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2" w:type="dxa"/>
            <w:vMerge w:val="continue"/>
            <w:vAlign w:val="center"/>
          </w:tcPr>
          <w:p w14:paraId="7A6F5735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1730" w:type="dxa"/>
            <w:vAlign w:val="center"/>
          </w:tcPr>
          <w:p w14:paraId="60C08387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5B5C6547">
            <w:pPr>
              <w:pStyle w:val="71"/>
              <w:spacing w:line="360" w:lineRule="exact"/>
              <w:rPr>
                <w:rFonts w:cs="仿宋"/>
                <w:b w:val="0"/>
                <w:bCs w:val="0"/>
                <w:color w:val="auto"/>
                <w:lang w:bidi="ar"/>
              </w:rPr>
            </w:pPr>
            <w:r>
              <w:rPr>
                <w:b w:val="0"/>
                <w:bCs w:val="0"/>
                <w:color w:val="auto"/>
              </w:rPr>
              <w:t>中间值</w:t>
            </w:r>
            <w:r>
              <w:rPr>
                <w:rFonts w:hint="default"/>
                <w:b w:val="0"/>
                <w:bCs w:val="0"/>
                <w:color w:val="auto"/>
              </w:rPr>
              <w:t>(P50)</w:t>
            </w:r>
          </w:p>
        </w:tc>
        <w:tc>
          <w:tcPr>
            <w:tcW w:w="838" w:type="dxa"/>
            <w:vAlign w:val="center"/>
          </w:tcPr>
          <w:p w14:paraId="29DE093B">
            <w:pPr>
              <w:pStyle w:val="71"/>
              <w:spacing w:line="360" w:lineRule="exact"/>
              <w:rPr>
                <w:rFonts w:cs="仿宋"/>
                <w:b w:val="0"/>
                <w:bCs w:val="0"/>
                <w:color w:val="auto"/>
                <w:lang w:bidi="ar"/>
              </w:rPr>
            </w:pPr>
            <w:r>
              <w:rPr>
                <w:b w:val="0"/>
                <w:bCs w:val="0"/>
                <w:color w:val="auto"/>
              </w:rPr>
              <w:t>建议值</w:t>
            </w:r>
          </w:p>
        </w:tc>
      </w:tr>
      <w:tr w14:paraId="67AA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2" w:type="dxa"/>
            <w:vMerge w:val="continue"/>
            <w:vAlign w:val="center"/>
          </w:tcPr>
          <w:p w14:paraId="1362999E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1730" w:type="dxa"/>
            <w:vAlign w:val="center"/>
          </w:tcPr>
          <w:p w14:paraId="6EC0AFFB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29DF2196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上限值(P75)</w:t>
            </w:r>
          </w:p>
        </w:tc>
        <w:tc>
          <w:tcPr>
            <w:tcW w:w="838" w:type="dxa"/>
            <w:vAlign w:val="center"/>
          </w:tcPr>
          <w:p w14:paraId="16ED9423">
            <w:pPr>
              <w:pStyle w:val="71"/>
              <w:spacing w:line="360" w:lineRule="exact"/>
              <w:rPr>
                <w:b w:val="0"/>
                <w:bCs w:val="0"/>
                <w:color w:val="auto"/>
              </w:rPr>
            </w:pPr>
          </w:p>
        </w:tc>
      </w:tr>
    </w:tbl>
    <w:p w14:paraId="2F201633">
      <w:pPr>
        <w:pStyle w:val="58"/>
        <w:keepNext w:val="0"/>
        <w:keepLines w:val="0"/>
        <w:pageBreakBefore w:val="0"/>
        <w:widowControl w:val="0"/>
        <w:numPr>
          <w:ilvl w:val="3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left="0" w:firstLine="0" w:firstLineChars="0"/>
        <w:jc w:val="left"/>
        <w:textAlignment w:val="auto"/>
        <w:outlineLvl w:val="3"/>
        <w:rPr>
          <w:rFonts w:hint="eastAsia" w:eastAsia="黑体" w:cs="Times New Roman"/>
          <w:b w:val="0"/>
          <w:bCs w:val="0"/>
          <w:color w:val="auto"/>
          <w:sz w:val="30"/>
          <w:szCs w:val="30"/>
          <w:lang w:eastAsia="zh-Hans"/>
        </w:rPr>
      </w:pPr>
      <w:r>
        <w:rPr>
          <w:rFonts w:hint="eastAsia" w:eastAsia="黑体" w:cs="Times New Roman"/>
          <w:b w:val="0"/>
          <w:bCs w:val="0"/>
          <w:color w:val="auto"/>
          <w:sz w:val="30"/>
          <w:szCs w:val="30"/>
          <w:lang w:eastAsia="zh-Hans"/>
        </w:rPr>
        <w:t>软件开发费汇总表</w:t>
      </w:r>
    </w:p>
    <w:tbl>
      <w:tblPr>
        <w:tblStyle w:val="26"/>
        <w:tblW w:w="85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831"/>
        <w:gridCol w:w="3049"/>
        <w:gridCol w:w="1934"/>
        <w:gridCol w:w="999"/>
      </w:tblGrid>
      <w:tr w14:paraId="1CAEB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A32F5">
            <w:pPr>
              <w:pStyle w:val="71"/>
              <w:rPr>
                <w:rFonts w:cs="仿宋"/>
                <w:b w:val="0"/>
                <w:bCs w:val="0"/>
                <w:color w:val="auto"/>
                <w:lang w:bidi="ar"/>
              </w:rPr>
            </w:pPr>
            <w:r>
              <w:rPr>
                <w:b w:val="0"/>
                <w:bCs w:val="0"/>
                <w:color w:val="auto"/>
              </w:rPr>
              <w:t>序号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79B0D">
            <w:pPr>
              <w:pStyle w:val="71"/>
              <w:rPr>
                <w:rFonts w:cs="仿宋"/>
                <w:b w:val="0"/>
                <w:bCs w:val="0"/>
                <w:color w:val="auto"/>
                <w:lang w:bidi="ar"/>
              </w:rPr>
            </w:pPr>
            <w:r>
              <w:rPr>
                <w:b w:val="0"/>
                <w:bCs w:val="0"/>
                <w:color w:val="auto"/>
              </w:rPr>
              <w:t>名称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3DC35">
            <w:pPr>
              <w:pStyle w:val="71"/>
              <w:rPr>
                <w:rFonts w:cs="仿宋"/>
                <w:b w:val="0"/>
                <w:bCs w:val="0"/>
                <w:color w:val="auto"/>
                <w:lang w:bidi="ar"/>
              </w:rPr>
            </w:pPr>
            <w:r>
              <w:rPr>
                <w:b w:val="0"/>
                <w:bCs w:val="0"/>
                <w:color w:val="auto"/>
              </w:rPr>
              <w:t>需求简述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213F5">
            <w:pPr>
              <w:pStyle w:val="71"/>
              <w:rPr>
                <w:rFonts w:cs="仿宋"/>
                <w:b w:val="0"/>
                <w:bCs w:val="0"/>
                <w:color w:val="auto"/>
                <w:lang w:bidi="ar"/>
              </w:rPr>
            </w:pPr>
            <w:r>
              <w:rPr>
                <w:b w:val="0"/>
                <w:bCs w:val="0"/>
                <w:color w:val="auto"/>
              </w:rPr>
              <w:t>费用合计（万元）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3C285">
            <w:pPr>
              <w:pStyle w:val="71"/>
              <w:rPr>
                <w:rFonts w:cs="仿宋"/>
                <w:b w:val="0"/>
                <w:bCs w:val="0"/>
                <w:color w:val="auto"/>
                <w:lang w:bidi="ar"/>
              </w:rPr>
            </w:pPr>
            <w:r>
              <w:rPr>
                <w:b w:val="0"/>
                <w:bCs w:val="0"/>
                <w:color w:val="auto"/>
              </w:rPr>
              <w:t>备注</w:t>
            </w:r>
          </w:p>
        </w:tc>
      </w:tr>
      <w:tr w14:paraId="33A8A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7505F">
            <w:pPr>
              <w:pStyle w:val="71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一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601CC">
            <w:pPr>
              <w:pStyle w:val="71"/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功能点估算费用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2D548">
            <w:pPr>
              <w:pStyle w:val="71"/>
              <w:jc w:val="left"/>
              <w:rPr>
                <w:b w:val="0"/>
                <w:bCs w:val="0"/>
                <w:color w:val="auto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8C8CE">
            <w:pPr>
              <w:pStyle w:val="71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BBA85">
            <w:pPr>
              <w:pStyle w:val="71"/>
              <w:rPr>
                <w:b w:val="0"/>
                <w:bCs w:val="0"/>
                <w:color w:val="auto"/>
              </w:rPr>
            </w:pPr>
          </w:p>
        </w:tc>
      </w:tr>
      <w:tr w14:paraId="374F7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950A8">
            <w:pPr>
              <w:pStyle w:val="71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B6693">
            <w:pPr>
              <w:pStyle w:val="71"/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子系统1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AEB21">
            <w:pPr>
              <w:pStyle w:val="71"/>
              <w:jc w:val="left"/>
              <w:rPr>
                <w:b w:val="0"/>
                <w:bCs w:val="0"/>
                <w:color w:val="auto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AA96A">
            <w:pPr>
              <w:pStyle w:val="71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E4534">
            <w:pPr>
              <w:pStyle w:val="71"/>
              <w:rPr>
                <w:b w:val="0"/>
                <w:bCs w:val="0"/>
                <w:color w:val="auto"/>
              </w:rPr>
            </w:pPr>
          </w:p>
        </w:tc>
      </w:tr>
      <w:tr w14:paraId="2AD92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88C42">
            <w:pPr>
              <w:pStyle w:val="71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2DE4A">
            <w:pPr>
              <w:pStyle w:val="71"/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......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61407">
            <w:pPr>
              <w:pStyle w:val="71"/>
              <w:jc w:val="left"/>
              <w:rPr>
                <w:b w:val="0"/>
                <w:bCs w:val="0"/>
                <w:color w:val="auto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1FB49">
            <w:pPr>
              <w:pStyle w:val="71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DC14A">
            <w:pPr>
              <w:pStyle w:val="71"/>
              <w:rPr>
                <w:b w:val="0"/>
                <w:bCs w:val="0"/>
                <w:color w:val="auto"/>
              </w:rPr>
            </w:pPr>
          </w:p>
        </w:tc>
      </w:tr>
      <w:tr w14:paraId="18992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F4895">
            <w:pPr>
              <w:pStyle w:val="71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小计1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C6434">
            <w:pPr>
              <w:pStyle w:val="71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D00B3">
            <w:pPr>
              <w:pStyle w:val="71"/>
              <w:rPr>
                <w:b w:val="0"/>
                <w:bCs w:val="0"/>
                <w:color w:val="auto"/>
              </w:rPr>
            </w:pPr>
          </w:p>
        </w:tc>
      </w:tr>
      <w:tr w14:paraId="30716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72A4">
            <w:pPr>
              <w:pStyle w:val="71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二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5A20">
            <w:pPr>
              <w:pStyle w:val="71"/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工作量法估算费用（无法用功能点估算的建设内容）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E3C1">
            <w:pPr>
              <w:pStyle w:val="71"/>
              <w:jc w:val="left"/>
              <w:rPr>
                <w:b w:val="0"/>
                <w:bCs w:val="0"/>
                <w:color w:val="auto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C59D">
            <w:pPr>
              <w:pStyle w:val="71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C428">
            <w:pPr>
              <w:pStyle w:val="71"/>
              <w:rPr>
                <w:b w:val="0"/>
                <w:bCs w:val="0"/>
                <w:color w:val="auto"/>
              </w:rPr>
            </w:pPr>
          </w:p>
        </w:tc>
      </w:tr>
      <w:tr w14:paraId="0D7ED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AD3CB">
            <w:pPr>
              <w:pStyle w:val="71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4A1BF">
            <w:pPr>
              <w:pStyle w:val="71"/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......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E41E">
            <w:pPr>
              <w:pStyle w:val="71"/>
              <w:jc w:val="left"/>
              <w:rPr>
                <w:b w:val="0"/>
                <w:bCs w:val="0"/>
                <w:color w:val="auto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CCE60">
            <w:pPr>
              <w:pStyle w:val="71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C019">
            <w:pPr>
              <w:pStyle w:val="71"/>
              <w:rPr>
                <w:b w:val="0"/>
                <w:bCs w:val="0"/>
                <w:color w:val="auto"/>
              </w:rPr>
            </w:pPr>
          </w:p>
        </w:tc>
      </w:tr>
      <w:tr w14:paraId="2621A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6FCCF">
            <w:pPr>
              <w:pStyle w:val="71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小计2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859AC">
            <w:pPr>
              <w:pStyle w:val="71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5B70D">
            <w:pPr>
              <w:pStyle w:val="71"/>
              <w:rPr>
                <w:b w:val="0"/>
                <w:bCs w:val="0"/>
                <w:color w:val="auto"/>
              </w:rPr>
            </w:pPr>
          </w:p>
        </w:tc>
      </w:tr>
      <w:tr w14:paraId="49053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9C5D">
            <w:pPr>
              <w:pStyle w:val="71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总计（万元）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E89D">
            <w:pPr>
              <w:pStyle w:val="71"/>
              <w:jc w:val="righ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6F5C">
            <w:pPr>
              <w:pStyle w:val="71"/>
              <w:rPr>
                <w:b w:val="0"/>
                <w:bCs w:val="0"/>
                <w:color w:val="auto"/>
              </w:rPr>
            </w:pPr>
          </w:p>
        </w:tc>
      </w:tr>
    </w:tbl>
    <w:p w14:paraId="471BAAB0">
      <w:pPr>
        <w:pStyle w:val="58"/>
        <w:widowControl/>
        <w:numPr>
          <w:ilvl w:val="2"/>
          <w:numId w:val="11"/>
        </w:numPr>
        <w:spacing w:before="156" w:after="156" w:line="240" w:lineRule="auto"/>
        <w:ind w:left="0" w:firstLine="0" w:firstLineChars="0"/>
        <w:jc w:val="left"/>
        <w:outlineLvl w:val="2"/>
        <w:rPr>
          <w:rFonts w:eastAsia="黑体" w:cs="黑体"/>
          <w:b w:val="0"/>
          <w:bCs w:val="0"/>
          <w:color w:val="auto"/>
          <w:szCs w:val="28"/>
        </w:rPr>
      </w:pPr>
      <w:bookmarkStart w:id="456" w:name="_Toc8598"/>
      <w:bookmarkStart w:id="457" w:name="_Toc23544"/>
      <w:bookmarkStart w:id="458" w:name="_Toc16804"/>
      <w:bookmarkStart w:id="459" w:name="_Toc308370822"/>
      <w:bookmarkStart w:id="460" w:name="_Toc15866"/>
      <w:bookmarkStart w:id="461" w:name="_Toc27358"/>
      <w:bookmarkStart w:id="462" w:name="_Toc822081612"/>
      <w:r>
        <w:rPr>
          <w:rFonts w:hint="eastAsia" w:eastAsia="黑体" w:cs="黑体"/>
          <w:b w:val="0"/>
          <w:bCs w:val="0"/>
          <w:color w:val="auto"/>
          <w:szCs w:val="28"/>
        </w:rPr>
        <w:t>数据治</w:t>
      </w:r>
      <w:r>
        <w:rPr>
          <w:rFonts w:hint="eastAsia" w:eastAsia="黑体" w:cs="黑体"/>
          <w:b w:val="0"/>
          <w:bCs w:val="0"/>
          <w:color w:val="auto"/>
          <w:szCs w:val="28"/>
          <w:lang w:eastAsia="zh-Hans"/>
        </w:rPr>
        <w:t>理费</w:t>
      </w:r>
      <w:bookmarkEnd w:id="456"/>
      <w:bookmarkEnd w:id="457"/>
      <w:bookmarkEnd w:id="458"/>
      <w:bookmarkEnd w:id="459"/>
      <w:bookmarkEnd w:id="460"/>
      <w:bookmarkEnd w:id="461"/>
      <w:bookmarkEnd w:id="462"/>
    </w:p>
    <w:tbl>
      <w:tblPr>
        <w:tblStyle w:val="26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111"/>
        <w:gridCol w:w="2316"/>
        <w:gridCol w:w="1302"/>
        <w:gridCol w:w="1144"/>
        <w:gridCol w:w="990"/>
        <w:gridCol w:w="990"/>
      </w:tblGrid>
      <w:tr w14:paraId="63B49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F74B">
            <w:pPr>
              <w:pStyle w:val="71"/>
              <w:rPr>
                <w:rFonts w:cs="仿宋"/>
                <w:b w:val="0"/>
                <w:bCs w:val="0"/>
                <w:color w:val="auto"/>
                <w:lang w:bidi="ar"/>
              </w:rPr>
            </w:pPr>
            <w:r>
              <w:rPr>
                <w:b w:val="0"/>
                <w:bCs w:val="0"/>
                <w:color w:val="auto"/>
              </w:rPr>
              <w:t>序号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6585">
            <w:pPr>
              <w:pStyle w:val="71"/>
              <w:rPr>
                <w:rFonts w:cs="仿宋"/>
                <w:b w:val="0"/>
                <w:bCs w:val="0"/>
                <w:color w:val="auto"/>
                <w:lang w:bidi="ar"/>
              </w:rPr>
            </w:pPr>
            <w:r>
              <w:rPr>
                <w:b w:val="0"/>
                <w:bCs w:val="0"/>
                <w:color w:val="auto"/>
              </w:rPr>
              <w:t>数据治理对象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5F45">
            <w:pPr>
              <w:pStyle w:val="71"/>
              <w:rPr>
                <w:rFonts w:cs="仿宋"/>
                <w:b w:val="0"/>
                <w:bCs w:val="0"/>
                <w:color w:val="auto"/>
                <w:lang w:bidi="ar"/>
              </w:rPr>
            </w:pPr>
            <w:r>
              <w:rPr>
                <w:b w:val="0"/>
                <w:bCs w:val="0"/>
                <w:color w:val="auto"/>
              </w:rPr>
              <w:t>数据治理服务内容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142F">
            <w:pPr>
              <w:pStyle w:val="71"/>
              <w:rPr>
                <w:rFonts w:cs="仿宋"/>
                <w:b w:val="0"/>
                <w:bCs w:val="0"/>
                <w:color w:val="auto"/>
                <w:lang w:bidi="ar"/>
              </w:rPr>
            </w:pPr>
            <w:r>
              <w:rPr>
                <w:b w:val="0"/>
                <w:bCs w:val="0"/>
                <w:color w:val="auto"/>
              </w:rPr>
              <w:t>工作量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b w:val="0"/>
                <w:bCs w:val="0"/>
                <w:color w:val="auto"/>
              </w:rPr>
              <w:t>（人月）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BA9C">
            <w:pPr>
              <w:pStyle w:val="71"/>
              <w:rPr>
                <w:rFonts w:cs="仿宋"/>
                <w:b w:val="0"/>
                <w:bCs w:val="0"/>
                <w:color w:val="auto"/>
                <w:lang w:bidi="ar"/>
              </w:rPr>
            </w:pPr>
            <w:r>
              <w:rPr>
                <w:b w:val="0"/>
                <w:bCs w:val="0"/>
                <w:color w:val="auto"/>
              </w:rPr>
              <w:t>人月单价（元/月）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E249">
            <w:pPr>
              <w:pStyle w:val="71"/>
              <w:rPr>
                <w:rFonts w:cs="仿宋"/>
                <w:b w:val="0"/>
                <w:bCs w:val="0"/>
                <w:color w:val="auto"/>
                <w:lang w:bidi="ar"/>
              </w:rPr>
            </w:pPr>
            <w:r>
              <w:rPr>
                <w:b w:val="0"/>
                <w:bCs w:val="0"/>
                <w:color w:val="auto"/>
              </w:rPr>
              <w:t>合计（元）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2843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备注</w:t>
            </w:r>
          </w:p>
        </w:tc>
      </w:tr>
      <w:tr w14:paraId="29299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CD0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B96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7B0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93DC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3C1A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AEF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8D5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7FADB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F5C3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1973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CDE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ACEB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45CE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63B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DBC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00E4D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5351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E0A2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5AC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167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6144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C7F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C7DF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  <w:tr w14:paraId="1BE0D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7C6D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总计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9EF5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1787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A68D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24D0">
            <w:pPr>
              <w:pStyle w:val="71"/>
              <w:rPr>
                <w:rFonts w:hint="default"/>
                <w:b w:val="0"/>
                <w:bCs w:val="0"/>
                <w:color w:val="auto"/>
              </w:rPr>
            </w:pPr>
          </w:p>
        </w:tc>
      </w:tr>
    </w:tbl>
    <w:p w14:paraId="14301B5B">
      <w:pPr>
        <w:snapToGrid w:val="0"/>
        <w:spacing w:line="560" w:lineRule="exact"/>
        <w:ind w:firstLine="480"/>
        <w:rPr>
          <w:rFonts w:ascii="Times New Roman" w:hAnsi="Times New Roman"/>
          <w:b w:val="0"/>
          <w:bCs w:val="0"/>
          <w:color w:val="auto"/>
          <w:kern w:val="0"/>
          <w:sz w:val="24"/>
        </w:rPr>
      </w:pPr>
      <w:r>
        <w:rPr>
          <w:rFonts w:hint="eastAsia" w:ascii="Times New Roman" w:hAnsi="Times New Roman"/>
          <w:b w:val="0"/>
          <w:bCs w:val="0"/>
          <w:color w:val="auto"/>
          <w:kern w:val="0"/>
          <w:sz w:val="24"/>
        </w:rPr>
        <w:t>注：需详细描述数据治理的对象、数据治理服务内容（包含治理内容、过程及输出结果）。</w:t>
      </w:r>
    </w:p>
    <w:p w14:paraId="2944AEB7">
      <w:pPr>
        <w:pStyle w:val="58"/>
        <w:widowControl/>
        <w:numPr>
          <w:ilvl w:val="2"/>
          <w:numId w:val="11"/>
        </w:numPr>
        <w:spacing w:before="156" w:after="156" w:line="240" w:lineRule="auto"/>
        <w:ind w:left="0" w:firstLine="0" w:firstLineChars="0"/>
        <w:jc w:val="left"/>
        <w:outlineLvl w:val="2"/>
        <w:rPr>
          <w:rFonts w:eastAsia="黑体" w:cs="黑体"/>
          <w:b w:val="0"/>
          <w:bCs w:val="0"/>
          <w:color w:val="auto"/>
          <w:szCs w:val="28"/>
          <w:lang w:eastAsia="zh-Hans"/>
        </w:rPr>
      </w:pPr>
      <w:bookmarkStart w:id="463" w:name="_Toc28524"/>
      <w:bookmarkStart w:id="464" w:name="_Toc411549130"/>
      <w:bookmarkStart w:id="465" w:name="_Toc14039"/>
      <w:bookmarkStart w:id="466" w:name="_Toc27056"/>
      <w:bookmarkStart w:id="467" w:name="_Toc1963351733"/>
      <w:bookmarkStart w:id="468" w:name="_Toc15315"/>
      <w:bookmarkStart w:id="469" w:name="_Toc11840"/>
      <w:r>
        <w:rPr>
          <w:rFonts w:hint="eastAsia" w:eastAsia="黑体" w:cs="黑体"/>
          <w:b w:val="0"/>
          <w:bCs w:val="0"/>
          <w:color w:val="auto"/>
          <w:szCs w:val="28"/>
          <w:lang w:eastAsia="zh-Hans"/>
        </w:rPr>
        <w:t>其他相关费用</w:t>
      </w:r>
      <w:bookmarkEnd w:id="463"/>
      <w:bookmarkEnd w:id="464"/>
      <w:bookmarkEnd w:id="465"/>
      <w:bookmarkEnd w:id="466"/>
      <w:bookmarkEnd w:id="467"/>
      <w:bookmarkEnd w:id="468"/>
      <w:bookmarkEnd w:id="469"/>
    </w:p>
    <w:bookmarkEnd w:id="452"/>
    <w:p w14:paraId="056022AD">
      <w:pPr>
        <w:pStyle w:val="23"/>
        <w:ind w:left="0" w:leftChars="0" w:firstLine="480"/>
        <w:rPr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其他相关费用的概算明细表参考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《厦门市政务信息化项目造价评估规范（试行）》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的计费方式和计费说明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，自行拟定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 w14:paraId="2E8357EC">
      <w:pPr>
        <w:ind w:firstLine="560"/>
        <w:rPr>
          <w:b w:val="0"/>
          <w:bCs w:val="0"/>
          <w:color w:val="auto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AD419AE">
      <w:pPr>
        <w:numPr>
          <w:ilvl w:val="0"/>
          <w:numId w:val="4"/>
        </w:numPr>
        <w:spacing w:before="560" w:after="400"/>
        <w:ind w:firstLine="0" w:firstLineChars="0"/>
        <w:jc w:val="center"/>
        <w:outlineLvl w:val="0"/>
        <w:rPr>
          <w:rFonts w:ascii="Times New Roman" w:hAnsi="Times New Roman" w:eastAsia="黑体"/>
          <w:b w:val="0"/>
          <w:bCs w:val="0"/>
          <w:color w:val="auto"/>
          <w:sz w:val="36"/>
          <w:szCs w:val="36"/>
        </w:rPr>
      </w:pPr>
      <w:bookmarkStart w:id="470" w:name="_Toc585069856"/>
      <w:bookmarkStart w:id="471" w:name="_Toc13158"/>
      <w:bookmarkStart w:id="472" w:name="_Toc30767"/>
      <w:bookmarkStart w:id="473" w:name="_Toc10290"/>
      <w:bookmarkStart w:id="474" w:name="_Toc25281"/>
      <w:bookmarkStart w:id="475" w:name="_Toc20643"/>
      <w:bookmarkStart w:id="476" w:name="_Toc1966340376"/>
      <w:bookmarkStart w:id="477" w:name="_Toc114238756"/>
      <w:bookmarkStart w:id="478" w:name="_Toc111987814"/>
      <w:bookmarkStart w:id="479" w:name="_Toc114238762"/>
      <w:r>
        <w:rPr>
          <w:rFonts w:hint="eastAsia" w:ascii="Times New Roman" w:hAnsi="Times New Roman" w:eastAsia="黑体"/>
          <w:b w:val="0"/>
          <w:bCs w:val="0"/>
          <w:color w:val="auto"/>
          <w:sz w:val="36"/>
          <w:szCs w:val="36"/>
          <w:lang w:eastAsia="zh-Hans"/>
        </w:rPr>
        <w:t>项目效益分析</w:t>
      </w:r>
      <w:bookmarkEnd w:id="470"/>
      <w:bookmarkEnd w:id="471"/>
      <w:bookmarkEnd w:id="472"/>
      <w:bookmarkEnd w:id="473"/>
      <w:bookmarkEnd w:id="474"/>
      <w:bookmarkEnd w:id="475"/>
      <w:bookmarkEnd w:id="476"/>
    </w:p>
    <w:bookmarkEnd w:id="477"/>
    <w:p w14:paraId="7B63C674">
      <w:pPr>
        <w:pStyle w:val="58"/>
        <w:numPr>
          <w:ilvl w:val="1"/>
          <w:numId w:val="12"/>
        </w:numPr>
        <w:spacing w:before="156" w:after="156" w:line="240" w:lineRule="auto"/>
        <w:ind w:firstLineChars="0"/>
        <w:jc w:val="left"/>
        <w:outlineLvl w:val="1"/>
        <w:rPr>
          <w:rFonts w:eastAsia="黑体" w:cs="黑体"/>
          <w:b w:val="0"/>
          <w:bCs w:val="0"/>
          <w:color w:val="auto"/>
          <w:sz w:val="32"/>
          <w:szCs w:val="32"/>
        </w:rPr>
      </w:pPr>
      <w:bookmarkStart w:id="480" w:name="_Toc21121"/>
      <w:bookmarkStart w:id="481" w:name="_Toc10164"/>
      <w:bookmarkStart w:id="482" w:name="_Toc1507"/>
      <w:bookmarkStart w:id="483" w:name="_Toc29373"/>
      <w:bookmarkStart w:id="484" w:name="_Toc2915"/>
      <w:bookmarkStart w:id="485" w:name="_Toc656855749"/>
      <w:bookmarkStart w:id="486" w:name="_Toc1371884446"/>
      <w:r>
        <w:rPr>
          <w:rFonts w:hint="eastAsia" w:eastAsia="黑体" w:cs="黑体"/>
          <w:b w:val="0"/>
          <w:bCs w:val="0"/>
          <w:color w:val="auto"/>
          <w:sz w:val="32"/>
          <w:szCs w:val="32"/>
        </w:rPr>
        <w:t>项目绩效</w:t>
      </w:r>
      <w:r>
        <w:rPr>
          <w:rFonts w:hint="eastAsia" w:eastAsia="黑体" w:cs="黑体"/>
          <w:b w:val="0"/>
          <w:bCs w:val="0"/>
          <w:color w:val="auto"/>
          <w:sz w:val="32"/>
          <w:szCs w:val="32"/>
          <w:lang w:eastAsia="zh-Hans"/>
        </w:rPr>
        <w:t>分析</w:t>
      </w:r>
      <w:bookmarkEnd w:id="480"/>
      <w:bookmarkEnd w:id="481"/>
      <w:bookmarkEnd w:id="482"/>
      <w:bookmarkEnd w:id="483"/>
      <w:bookmarkEnd w:id="484"/>
      <w:bookmarkEnd w:id="485"/>
    </w:p>
    <w:p w14:paraId="5C1E7CAF">
      <w:pPr>
        <w:pStyle w:val="58"/>
        <w:keepNext w:val="0"/>
        <w:keepLines w:val="0"/>
        <w:pageBreakBefore w:val="0"/>
        <w:widowControl w:val="0"/>
        <w:numPr>
          <w:ilvl w:val="2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00" w:lineRule="exact"/>
        <w:ind w:left="0" w:firstLine="0" w:firstLineChars="0"/>
        <w:textAlignment w:val="auto"/>
        <w:outlineLvl w:val="2"/>
        <w:rPr>
          <w:rFonts w:eastAsia="黑体"/>
          <w:b w:val="0"/>
          <w:bCs w:val="0"/>
          <w:color w:val="auto"/>
          <w:sz w:val="30"/>
          <w:szCs w:val="30"/>
          <w:lang w:eastAsia="zh-Hans"/>
        </w:rPr>
      </w:pPr>
      <w:bookmarkStart w:id="487" w:name="_Toc23143"/>
      <w:bookmarkStart w:id="488" w:name="_Toc3128"/>
      <w:bookmarkStart w:id="489" w:name="_Toc1708627863"/>
      <w:bookmarkStart w:id="490" w:name="_Toc25041"/>
      <w:bookmarkStart w:id="491" w:name="_Toc22072"/>
      <w:bookmarkStart w:id="492" w:name="_Toc24578"/>
      <w:r>
        <w:rPr>
          <w:rFonts w:hint="eastAsia" w:eastAsia="黑体"/>
          <w:b w:val="0"/>
          <w:bCs w:val="0"/>
          <w:color w:val="auto"/>
          <w:sz w:val="30"/>
          <w:szCs w:val="30"/>
          <w:lang w:eastAsia="zh-Hans"/>
        </w:rPr>
        <w:t>绩效目标</w:t>
      </w:r>
      <w:bookmarkEnd w:id="487"/>
      <w:bookmarkEnd w:id="488"/>
      <w:bookmarkEnd w:id="489"/>
      <w:bookmarkEnd w:id="490"/>
      <w:bookmarkEnd w:id="491"/>
      <w:bookmarkEnd w:id="492"/>
    </w:p>
    <w:p w14:paraId="3A3FB9CB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按照《中共厦门市委 厦门市人民政府关于全面实施预算绩效管理的实施方案的通知》（厦委〔2019〕 53号）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Hans" w:bidi="ar-SA"/>
        </w:rPr>
        <w:t>要求，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对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Hans" w:bidi="ar-SA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相关预算资金支出预期产出、预期效益和满意度等内容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Hans" w:bidi="ar-SA"/>
        </w:rPr>
        <w:t>进行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概括性阐述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Hans" w:bidi="ar-SA"/>
        </w:rPr>
        <w:t>。</w:t>
      </w:r>
    </w:p>
    <w:p w14:paraId="3135F755">
      <w:pPr>
        <w:pStyle w:val="2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阐述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Hans" w:bidi="ar-SA"/>
        </w:rPr>
        <w:t>本项目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实现业务需求后可解决的实际问题，可提升的服务能力和可提高的工作效率。可以从以下角度阐述绩效目标：一是从提高公共服务水平、提高社会治理能力、优化营商环境、促进国民经济发展等方面简述；二是从依法履行职能、落实国家省市工作要求、对我市其他政务部门开展业务工作的贡献等方面简述。</w:t>
      </w:r>
    </w:p>
    <w:p w14:paraId="09D0A9C9">
      <w:pPr>
        <w:pStyle w:val="58"/>
        <w:keepNext w:val="0"/>
        <w:keepLines w:val="0"/>
        <w:pageBreakBefore w:val="0"/>
        <w:widowControl w:val="0"/>
        <w:numPr>
          <w:ilvl w:val="2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 w:firstLine="0" w:firstLineChars="0"/>
        <w:textAlignment w:val="auto"/>
        <w:outlineLvl w:val="2"/>
        <w:rPr>
          <w:rFonts w:eastAsia="黑体"/>
          <w:b w:val="0"/>
          <w:bCs w:val="0"/>
          <w:color w:val="auto"/>
          <w:sz w:val="30"/>
          <w:szCs w:val="30"/>
          <w:lang w:eastAsia="zh-Hans"/>
        </w:rPr>
      </w:pPr>
      <w:bookmarkStart w:id="493" w:name="_Toc1027"/>
      <w:bookmarkStart w:id="494" w:name="_Toc17688"/>
      <w:bookmarkStart w:id="495" w:name="_Toc24553"/>
      <w:bookmarkStart w:id="496" w:name="_Toc757165757"/>
      <w:bookmarkStart w:id="497" w:name="_Toc31631"/>
      <w:bookmarkStart w:id="498" w:name="_Toc2331"/>
      <w:r>
        <w:rPr>
          <w:rFonts w:hint="eastAsia" w:eastAsia="黑体"/>
          <w:b w:val="0"/>
          <w:bCs w:val="0"/>
          <w:color w:val="auto"/>
          <w:sz w:val="30"/>
          <w:szCs w:val="30"/>
          <w:lang w:eastAsia="zh-Hans"/>
        </w:rPr>
        <w:t>效益分析</w:t>
      </w:r>
      <w:bookmarkEnd w:id="493"/>
      <w:bookmarkEnd w:id="494"/>
      <w:bookmarkEnd w:id="495"/>
      <w:bookmarkEnd w:id="496"/>
      <w:bookmarkEnd w:id="497"/>
      <w:bookmarkEnd w:id="498"/>
    </w:p>
    <w:p w14:paraId="08B53C7F">
      <w:pPr>
        <w:shd w:val="clear"/>
        <w:ind w:firstLine="480"/>
        <w:rPr>
          <w:b w:val="0"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Hans"/>
        </w:rPr>
        <w:t>基于前述项目绩效目标开展效益分析。根据项目实际情况，采用定性、定量等方法，从经济、社会方面综合分析本项目投入产出比和性价比等内容</w:t>
      </w:r>
      <w:r>
        <w:rPr>
          <w:rFonts w:ascii="宋体" w:hAnsi="宋体" w:eastAsia="宋体" w:cs="宋体"/>
          <w:b w:val="0"/>
          <w:bCs w:val="0"/>
          <w:color w:val="auto"/>
          <w:sz w:val="24"/>
          <w:highlight w:val="none"/>
          <w:lang w:eastAsia="zh-Hans"/>
        </w:rPr>
        <w:t>。</w:t>
      </w:r>
    </w:p>
    <w:p w14:paraId="01CD6905">
      <w:pPr>
        <w:pStyle w:val="58"/>
        <w:keepNext w:val="0"/>
        <w:keepLines w:val="0"/>
        <w:pageBreakBefore w:val="0"/>
        <w:widowControl w:val="0"/>
        <w:numPr>
          <w:ilvl w:val="3"/>
          <w:numId w:val="1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 w:firstLine="0" w:firstLineChars="0"/>
        <w:textAlignment w:val="auto"/>
        <w:outlineLvl w:val="3"/>
        <w:rPr>
          <w:rFonts w:eastAsia="黑体"/>
          <w:b w:val="0"/>
          <w:bCs w:val="0"/>
          <w:color w:val="auto"/>
          <w:sz w:val="30"/>
          <w:szCs w:val="30"/>
          <w:highlight w:val="none"/>
          <w:lang w:eastAsia="zh-Hans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highlight w:val="none"/>
          <w:lang w:eastAsia="zh-Hans"/>
        </w:rPr>
        <w:t>经济效益</w:t>
      </w:r>
    </w:p>
    <w:p w14:paraId="33FCA709">
      <w:pPr>
        <w:shd w:val="clear"/>
        <w:ind w:firstLine="480"/>
        <w:rPr>
          <w:rFonts w:ascii="宋体" w:hAnsi="宋体" w:eastAsia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根据项目性质，从节省资源、降低服务成本、节约行政成本</w:t>
      </w:r>
      <w:r>
        <w:rPr>
          <w:rFonts w:ascii="宋体" w:hAnsi="宋体" w:eastAsia="宋体" w:cs="宋体"/>
          <w:b w:val="0"/>
          <w:bCs w:val="0"/>
          <w:color w:val="auto"/>
          <w:sz w:val="24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Hans"/>
        </w:rPr>
        <w:t>提升行政效能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等不同方面陈述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Hans"/>
        </w:rPr>
        <w:t>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项目可能产生的经济效益。</w:t>
      </w:r>
    </w:p>
    <w:p w14:paraId="728C6200">
      <w:pPr>
        <w:pStyle w:val="58"/>
        <w:keepNext w:val="0"/>
        <w:keepLines w:val="0"/>
        <w:pageBreakBefore w:val="0"/>
        <w:widowControl w:val="0"/>
        <w:numPr>
          <w:ilvl w:val="3"/>
          <w:numId w:val="1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 w:firstLine="0" w:firstLineChars="0"/>
        <w:textAlignment w:val="auto"/>
        <w:outlineLvl w:val="3"/>
        <w:rPr>
          <w:rFonts w:eastAsia="黑体"/>
          <w:b w:val="0"/>
          <w:bCs w:val="0"/>
          <w:color w:val="auto"/>
          <w:sz w:val="30"/>
          <w:szCs w:val="30"/>
          <w:highlight w:val="none"/>
          <w:lang w:eastAsia="zh-Hans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highlight w:val="none"/>
          <w:lang w:eastAsia="zh-Hans"/>
        </w:rPr>
        <w:t>社会效益</w:t>
      </w:r>
    </w:p>
    <w:p w14:paraId="13AD3BC4">
      <w:pPr>
        <w:shd w:val="clear"/>
        <w:ind w:firstLine="480"/>
        <w:rPr>
          <w:rFonts w:ascii="宋体" w:hAnsi="宋体" w:eastAsia="宋体" w:cs="宋体"/>
          <w:b w:val="0"/>
          <w:bCs w:val="0"/>
          <w:color w:val="auto"/>
          <w:sz w:val="24"/>
          <w:highlight w:val="none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Hans"/>
        </w:rPr>
        <w:t>能否提升数字化政府治理能力、社会公共服务能力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，满足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Hans"/>
        </w:rPr>
        <w:t>资源整合与共享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Hans"/>
        </w:rPr>
        <w:t>产业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发展、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Hans"/>
        </w:rPr>
        <w:t>转型和升级等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需求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Hans"/>
        </w:rPr>
        <w:t>方面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进行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Hans"/>
        </w:rPr>
        <w:t>描述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，预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Hans"/>
        </w:rPr>
        <w:t>估本项目的社会效益。</w:t>
      </w:r>
    </w:p>
    <w:p w14:paraId="698DB1A5">
      <w:pPr>
        <w:pStyle w:val="23"/>
        <w:shd w:val="clear"/>
        <w:ind w:left="560" w:firstLine="480"/>
        <w:rPr>
          <w:rFonts w:ascii="宋体" w:hAnsi="宋体" w:eastAsia="宋体" w:cs="宋体"/>
          <w:b w:val="0"/>
          <w:bCs w:val="0"/>
          <w:color w:val="auto"/>
          <w:sz w:val="24"/>
          <w:highlight w:val="none"/>
          <w:lang w:eastAsia="zh-Hans"/>
        </w:rPr>
      </w:pPr>
    </w:p>
    <w:p w14:paraId="67936F37">
      <w:pPr>
        <w:pStyle w:val="58"/>
        <w:keepNext w:val="0"/>
        <w:keepLines w:val="0"/>
        <w:pageBreakBefore w:val="0"/>
        <w:widowControl w:val="0"/>
        <w:numPr>
          <w:ilvl w:val="2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0" w:firstLine="0" w:firstLineChars="0"/>
        <w:textAlignment w:val="auto"/>
        <w:outlineLvl w:val="2"/>
        <w:rPr>
          <w:rFonts w:eastAsia="黑体"/>
          <w:b w:val="0"/>
          <w:bCs w:val="0"/>
          <w:color w:val="auto"/>
          <w:sz w:val="30"/>
          <w:szCs w:val="30"/>
          <w:highlight w:val="none"/>
          <w:lang w:eastAsia="zh-Hans"/>
        </w:rPr>
      </w:pPr>
      <w:bookmarkStart w:id="499" w:name="_Toc9300"/>
      <w:bookmarkStart w:id="500" w:name="_Toc31310"/>
      <w:bookmarkStart w:id="501" w:name="_Toc5887"/>
      <w:bookmarkStart w:id="502" w:name="_Toc3872"/>
      <w:bookmarkStart w:id="503" w:name="_Toc29650"/>
      <w:bookmarkStart w:id="504" w:name="_Toc1844269424"/>
      <w:r>
        <w:rPr>
          <w:rFonts w:hint="eastAsia" w:eastAsia="黑体"/>
          <w:b w:val="0"/>
          <w:bCs w:val="0"/>
          <w:color w:val="auto"/>
          <w:sz w:val="30"/>
          <w:szCs w:val="30"/>
          <w:highlight w:val="none"/>
          <w:lang w:eastAsia="zh-Hans"/>
        </w:rPr>
        <w:t>评价</w:t>
      </w:r>
      <w:r>
        <w:rPr>
          <w:rFonts w:hint="eastAsia" w:eastAsia="黑体"/>
          <w:b w:val="0"/>
          <w:bCs w:val="0"/>
          <w:color w:val="auto"/>
          <w:sz w:val="30"/>
          <w:szCs w:val="30"/>
          <w:highlight w:val="none"/>
        </w:rPr>
        <w:t>指标</w:t>
      </w:r>
      <w:r>
        <w:rPr>
          <w:rFonts w:hint="eastAsia" w:eastAsia="黑体"/>
          <w:b w:val="0"/>
          <w:bCs w:val="0"/>
          <w:color w:val="auto"/>
          <w:sz w:val="30"/>
          <w:szCs w:val="30"/>
          <w:highlight w:val="none"/>
          <w:lang w:eastAsia="zh-Hans"/>
        </w:rPr>
        <w:t>分析</w:t>
      </w:r>
      <w:bookmarkEnd w:id="499"/>
      <w:bookmarkEnd w:id="500"/>
      <w:bookmarkEnd w:id="501"/>
      <w:bookmarkEnd w:id="502"/>
      <w:bookmarkEnd w:id="503"/>
      <w:bookmarkEnd w:id="504"/>
    </w:p>
    <w:p w14:paraId="41292CBD">
      <w:pPr>
        <w:shd w:val="clear" w:color="auto"/>
        <w:adjustRightInd w:val="0"/>
        <w:ind w:firstLine="720" w:firstLineChars="300"/>
        <w:rPr>
          <w:rFonts w:ascii="宋体" w:hAnsi="宋体" w:eastAsia="宋体" w:cs="宋体"/>
          <w:b w:val="0"/>
          <w:bCs w:val="0"/>
          <w:color w:val="auto"/>
          <w:sz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Hans"/>
        </w:rPr>
        <w:t>基于前述项目绩效目标开展指标分析。根据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Hans"/>
        </w:rPr>
        <w:t>项目实际情况，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从产出指标、效益指标、满意度指标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三个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Hans"/>
        </w:rPr>
        <w:t>维度进行分析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Hans"/>
        </w:rPr>
        <w:t>设置本项目的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绩效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Hans"/>
        </w:rPr>
        <w:t>指标。对可量化的效益应量化。</w:t>
      </w:r>
    </w:p>
    <w:p w14:paraId="67189D96">
      <w:pPr>
        <w:shd w:val="clear" w:color="auto" w:fill="FFFFFF"/>
        <w:adjustRightInd w:val="0"/>
        <w:ind w:firstLine="720" w:firstLineChars="300"/>
        <w:rPr>
          <w:b w:val="0"/>
          <w:bCs w:val="0"/>
          <w:color w:val="auto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请按照下列示例表填写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Hans"/>
        </w:rPr>
        <w:t>：</w:t>
      </w:r>
    </w:p>
    <w:p w14:paraId="261B4CE8">
      <w:pPr>
        <w:spacing w:before="156" w:beforeLines="50" w:after="156" w:afterLines="50" w:line="240" w:lineRule="auto"/>
        <w:ind w:firstLine="0" w:firstLineChars="0"/>
        <w:jc w:val="center"/>
        <w:rPr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 xml:space="preserve">表 </w:t>
      </w:r>
      <w:r>
        <w:rPr>
          <w:rFonts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Hans"/>
        </w:rPr>
        <w:t>绩效评价指标分析表（示例）</w:t>
      </w:r>
    </w:p>
    <w:tbl>
      <w:tblPr>
        <w:tblStyle w:val="26"/>
        <w:tblW w:w="83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4"/>
        <w:gridCol w:w="1941"/>
        <w:gridCol w:w="1586"/>
        <w:gridCol w:w="1603"/>
        <w:gridCol w:w="1940"/>
      </w:tblGrid>
      <w:tr w14:paraId="73F203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4EF6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7ECF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E8CD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CD0C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指标类型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3A5E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绩效目标值</w:t>
            </w:r>
          </w:p>
        </w:tc>
      </w:tr>
      <w:tr w14:paraId="0777DE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CD1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产</w:t>
            </w:r>
          </w:p>
          <w:p w14:paraId="18B2A8C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</w:p>
          <w:p w14:paraId="14455A2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</w:p>
          <w:p w14:paraId="0C8B21E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出</w:t>
            </w:r>
          </w:p>
          <w:p w14:paraId="7E2A4A4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</w:p>
          <w:p w14:paraId="24EDE6D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</w:p>
          <w:p w14:paraId="2DDF7C3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指</w:t>
            </w:r>
          </w:p>
          <w:p w14:paraId="63EA07E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</w:p>
          <w:p w14:paraId="53AEDB4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</w:p>
          <w:p w14:paraId="7C80590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标</w:t>
            </w:r>
          </w:p>
        </w:tc>
        <w:tc>
          <w:tcPr>
            <w:tcW w:w="19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33A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F622">
            <w:pPr>
              <w:spacing w:line="240" w:lineRule="auto"/>
              <w:ind w:firstLine="0" w:firstLineChars="0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平台用户数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942E">
            <w:pPr>
              <w:spacing w:line="240" w:lineRule="auto"/>
              <w:ind w:firstLine="0" w:firstLineChars="0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定量指标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BA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&gt;20000人</w:t>
            </w:r>
          </w:p>
        </w:tc>
      </w:tr>
      <w:tr w14:paraId="7D0BE7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18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277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F900">
            <w:pPr>
              <w:spacing w:line="240" w:lineRule="auto"/>
              <w:ind w:firstLine="0" w:firstLineChars="0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AE85">
            <w:pPr>
              <w:spacing w:line="240" w:lineRule="auto"/>
              <w:ind w:firstLine="0" w:firstLineChars="0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8D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3D7278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0A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902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8CFA">
            <w:pPr>
              <w:spacing w:line="240" w:lineRule="auto"/>
              <w:ind w:firstLine="0" w:firstLineChars="0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341F">
            <w:pPr>
              <w:spacing w:line="240" w:lineRule="auto"/>
              <w:ind w:firstLine="0" w:firstLineChars="0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5D0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63F4C5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A1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B31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DA63">
            <w:pPr>
              <w:spacing w:line="240" w:lineRule="auto"/>
              <w:ind w:firstLine="0" w:firstLineChars="0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262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C1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6519F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ACC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效</w:t>
            </w:r>
          </w:p>
          <w:p w14:paraId="0CFF61F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</w:p>
          <w:p w14:paraId="2607E27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</w:p>
          <w:p w14:paraId="4ABFB85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益</w:t>
            </w:r>
          </w:p>
          <w:p w14:paraId="5532077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</w:p>
          <w:p w14:paraId="5C8DA8D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</w:p>
          <w:p w14:paraId="7B4CF80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指</w:t>
            </w:r>
          </w:p>
          <w:p w14:paraId="30AE86D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</w:p>
          <w:p w14:paraId="15E1882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</w:p>
          <w:p w14:paraId="2A411BD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标</w:t>
            </w:r>
          </w:p>
        </w:tc>
        <w:tc>
          <w:tcPr>
            <w:tcW w:w="19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354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经济效益指标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E3AC">
            <w:pPr>
              <w:spacing w:line="240" w:lineRule="auto"/>
              <w:ind w:firstLine="0" w:firstLineChars="0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C0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1C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788309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F1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247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社会效益指标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B45D">
            <w:pPr>
              <w:spacing w:line="240" w:lineRule="auto"/>
              <w:ind w:firstLine="0" w:firstLineChars="0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查处窗口违规数量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E9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定量指标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46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&gt;20个</w:t>
            </w:r>
          </w:p>
        </w:tc>
      </w:tr>
      <w:tr w14:paraId="3175FF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F5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84A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生态效益指标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5831">
            <w:pPr>
              <w:spacing w:line="240" w:lineRule="auto"/>
              <w:ind w:firstLine="0" w:firstLineChars="0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E6A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59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442199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E47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9FD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可持续影响指标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746C">
            <w:pPr>
              <w:spacing w:line="240" w:lineRule="auto"/>
              <w:ind w:firstLine="0" w:firstLineChars="0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XXXXX能力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3C8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定性指标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B0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显著提高</w:t>
            </w:r>
          </w:p>
        </w:tc>
      </w:tr>
      <w:tr w14:paraId="63BC40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3ED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满意度指标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5CD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服务对象满意度指标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BBC5">
            <w:pPr>
              <w:spacing w:line="240" w:lineRule="auto"/>
              <w:ind w:firstLine="0" w:firstLineChars="0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71B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417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 w14:paraId="25FB69AD">
      <w:pPr>
        <w:pStyle w:val="24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400" w:lineRule="exact"/>
        <w:jc w:val="both"/>
        <w:rPr>
          <w:rFonts w:ascii="宋体" w:hAnsi="宋体" w:eastAsia="宋体" w:cs="宋体"/>
          <w:b w:val="0"/>
          <w:bCs w:val="0"/>
          <w:color w:val="auto"/>
        </w:rPr>
      </w:pPr>
    </w:p>
    <w:bookmarkEnd w:id="486"/>
    <w:p w14:paraId="3C74ED1C">
      <w:pPr>
        <w:ind w:firstLine="643"/>
        <w:rPr>
          <w:rFonts w:ascii="Times New Roman" w:hAnsi="Times New Roman" w:eastAsia="黑体"/>
          <w:b w:val="0"/>
          <w:bCs w:val="0"/>
          <w:color w:val="auto"/>
          <w:sz w:val="32"/>
          <w:szCs w:val="32"/>
        </w:rPr>
      </w:pPr>
      <w:bookmarkStart w:id="505" w:name="_Toc1791397922"/>
      <w:r>
        <w:rPr>
          <w:rFonts w:ascii="Times New Roman" w:hAnsi="Times New Roman" w:eastAsia="黑体"/>
          <w:b w:val="0"/>
          <w:bCs w:val="0"/>
          <w:color w:val="auto"/>
          <w:sz w:val="32"/>
          <w:szCs w:val="32"/>
        </w:rPr>
        <w:br w:type="page"/>
      </w:r>
    </w:p>
    <w:p w14:paraId="220804C7">
      <w:pPr>
        <w:spacing w:before="480" w:after="360"/>
        <w:ind w:firstLine="643"/>
        <w:outlineLvl w:val="0"/>
        <w:rPr>
          <w:rFonts w:ascii="Times New Roman" w:hAnsi="Times New Roman" w:eastAsia="黑体"/>
          <w:b w:val="0"/>
          <w:bCs w:val="0"/>
          <w:color w:val="auto"/>
          <w:sz w:val="32"/>
          <w:szCs w:val="32"/>
        </w:rPr>
      </w:pPr>
      <w:bookmarkStart w:id="506" w:name="_Toc13814"/>
      <w:bookmarkStart w:id="507" w:name="_Toc2004732017"/>
      <w:bookmarkStart w:id="508" w:name="_Toc21854"/>
      <w:bookmarkStart w:id="509" w:name="_Toc6042"/>
      <w:bookmarkStart w:id="510" w:name="_Toc31075"/>
      <w:bookmarkStart w:id="511" w:name="_Toc30961"/>
      <w:r>
        <w:rPr>
          <w:rFonts w:ascii="Times New Roman" w:hAnsi="Times New Roman" w:eastAsia="黑体"/>
          <w:b w:val="0"/>
          <w:bCs w:val="0"/>
          <w:color w:val="auto"/>
          <w:sz w:val="32"/>
          <w:szCs w:val="32"/>
        </w:rPr>
        <w:t>附件</w:t>
      </w:r>
      <w:bookmarkEnd w:id="478"/>
      <w:bookmarkEnd w:id="479"/>
      <w:bookmarkEnd w:id="505"/>
      <w:bookmarkEnd w:id="506"/>
      <w:bookmarkEnd w:id="507"/>
      <w:bookmarkEnd w:id="508"/>
      <w:bookmarkEnd w:id="509"/>
      <w:bookmarkEnd w:id="510"/>
      <w:bookmarkEnd w:id="511"/>
    </w:p>
    <w:p w14:paraId="75F122D3">
      <w:pPr>
        <w:pStyle w:val="3"/>
        <w:rPr>
          <w:rFonts w:ascii="宋体" w:hAnsi="宋体" w:eastAsia="宋体" w:cs="宋体"/>
          <w:b w:val="0"/>
          <w:bCs w:val="0"/>
          <w:color w:val="auto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4"/>
        </w:rPr>
        <w:t>与项目</w:t>
      </w:r>
      <w:r>
        <w:rPr>
          <w:rFonts w:hint="eastAsia" w:ascii="宋体" w:hAnsi="宋体" w:eastAsia="宋体" w:cs="宋体"/>
          <w:b w:val="0"/>
          <w:bCs w:val="0"/>
          <w:color w:val="auto"/>
          <w:szCs w:val="24"/>
          <w:lang w:eastAsia="zh-Hans"/>
        </w:rPr>
        <w:t>立项密切相关，项目申报单位认为有</w:t>
      </w:r>
      <w:r>
        <w:rPr>
          <w:rFonts w:hint="eastAsia" w:ascii="宋体" w:hAnsi="宋体" w:eastAsia="宋体" w:cs="宋体"/>
          <w:b w:val="0"/>
          <w:bCs w:val="0"/>
          <w:color w:val="auto"/>
          <w:szCs w:val="24"/>
        </w:rPr>
        <w:t>必要</w:t>
      </w:r>
      <w:r>
        <w:rPr>
          <w:rFonts w:hint="eastAsia" w:ascii="宋体" w:hAnsi="宋体" w:eastAsia="宋体" w:cs="宋体"/>
          <w:b w:val="0"/>
          <w:bCs w:val="0"/>
          <w:color w:val="auto"/>
          <w:szCs w:val="24"/>
          <w:lang w:eastAsia="zh-Hans"/>
        </w:rPr>
        <w:t>提供</w:t>
      </w:r>
      <w:r>
        <w:rPr>
          <w:rFonts w:hint="eastAsia" w:ascii="宋体" w:hAnsi="宋体" w:eastAsia="宋体" w:cs="宋体"/>
          <w:b w:val="0"/>
          <w:bCs w:val="0"/>
          <w:color w:val="auto"/>
          <w:szCs w:val="24"/>
        </w:rPr>
        <w:t>的政策</w:t>
      </w:r>
      <w:r>
        <w:rPr>
          <w:rFonts w:hint="eastAsia" w:ascii="宋体" w:hAnsi="宋体" w:eastAsia="宋体" w:cs="宋体"/>
          <w:b w:val="0"/>
          <w:bCs w:val="0"/>
          <w:color w:val="auto"/>
          <w:szCs w:val="24"/>
          <w:lang w:eastAsia="zh-Hans"/>
        </w:rPr>
        <w:t>文件</w:t>
      </w:r>
      <w:r>
        <w:rPr>
          <w:rFonts w:hint="eastAsia" w:ascii="宋体" w:hAnsi="宋体" w:eastAsia="宋体" w:cs="宋体"/>
          <w:b w:val="0"/>
          <w:bCs w:val="0"/>
          <w:color w:val="auto"/>
          <w:szCs w:val="24"/>
        </w:rPr>
        <w:t>、技术</w:t>
      </w:r>
      <w:r>
        <w:rPr>
          <w:rFonts w:hint="eastAsia" w:ascii="宋体" w:hAnsi="宋体" w:eastAsia="宋体" w:cs="宋体"/>
          <w:b w:val="0"/>
          <w:bCs w:val="0"/>
          <w:color w:val="auto"/>
          <w:szCs w:val="24"/>
          <w:lang w:eastAsia="zh-Hans"/>
        </w:rPr>
        <w:t>文献、资质证明</w:t>
      </w:r>
      <w:r>
        <w:rPr>
          <w:rFonts w:hint="eastAsia" w:ascii="宋体" w:hAnsi="宋体" w:eastAsia="宋体" w:cs="宋体"/>
          <w:b w:val="0"/>
          <w:bCs w:val="0"/>
          <w:color w:val="auto"/>
          <w:szCs w:val="24"/>
          <w:lang w:eastAsia="zh-CN"/>
        </w:rPr>
        <w:t>、询价资料</w:t>
      </w:r>
      <w:r>
        <w:rPr>
          <w:rFonts w:hint="eastAsia" w:ascii="宋体" w:hAnsi="宋体" w:eastAsia="宋体" w:cs="宋体"/>
          <w:b w:val="0"/>
          <w:bCs w:val="0"/>
          <w:color w:val="auto"/>
          <w:szCs w:val="24"/>
          <w:lang w:eastAsia="zh-Hans"/>
        </w:rPr>
        <w:t>等，或者正文内容较多，需要单独成册的，可</w:t>
      </w:r>
      <w:r>
        <w:rPr>
          <w:rFonts w:hint="eastAsia" w:ascii="宋体" w:hAnsi="宋体" w:eastAsia="宋体" w:cs="宋体"/>
          <w:b w:val="0"/>
          <w:bCs w:val="0"/>
          <w:color w:val="auto"/>
          <w:szCs w:val="24"/>
        </w:rPr>
        <w:t>列为附件。</w:t>
      </w:r>
    </w:p>
    <w:p w14:paraId="233B25AC">
      <w:pPr>
        <w:pStyle w:val="3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4"/>
          <w:lang w:eastAsia="zh-Hans"/>
        </w:rPr>
        <w:t>附件按照“附件</w:t>
      </w:r>
      <w:r>
        <w:rPr>
          <w:rFonts w:ascii="宋体" w:hAnsi="宋体" w:eastAsia="宋体" w:cs="宋体"/>
          <w:b w:val="0"/>
          <w:bCs w:val="0"/>
          <w:color w:val="auto"/>
          <w:szCs w:val="24"/>
          <w:lang w:eastAsia="zh-Hans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Cs w:val="24"/>
          <w:lang w:eastAsia="zh-Hans"/>
        </w:rPr>
        <w:t>、附件</w:t>
      </w:r>
      <w:r>
        <w:rPr>
          <w:rFonts w:ascii="宋体" w:hAnsi="宋体" w:eastAsia="宋体" w:cs="宋体"/>
          <w:b w:val="0"/>
          <w:bCs w:val="0"/>
          <w:color w:val="auto"/>
          <w:szCs w:val="24"/>
          <w:lang w:eastAsia="zh-Hans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Cs w:val="24"/>
          <w:lang w:eastAsia="zh-Hans"/>
        </w:rPr>
        <w:t>、附件</w:t>
      </w:r>
      <w:r>
        <w:rPr>
          <w:rFonts w:ascii="宋体" w:hAnsi="宋体" w:eastAsia="宋体" w:cs="宋体"/>
          <w:b w:val="0"/>
          <w:bCs w:val="0"/>
          <w:color w:val="auto"/>
          <w:szCs w:val="24"/>
          <w:lang w:eastAsia="zh-Hans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Cs w:val="24"/>
          <w:lang w:eastAsia="zh-Hans"/>
        </w:rPr>
        <w:t>……”等顺序编号。附件应合并成一册，并按照封面、目录、正文的顺序编排，封面命名为“</w:t>
      </w:r>
      <w:r>
        <w:rPr>
          <w:rFonts w:ascii="宋体" w:hAnsi="宋体" w:eastAsia="宋体" w:cs="宋体"/>
          <w:b w:val="0"/>
          <w:bCs w:val="0"/>
          <w:color w:val="auto"/>
          <w:szCs w:val="24"/>
          <w:lang w:eastAsia="zh-Hans"/>
        </w:rPr>
        <w:t>**</w:t>
      </w:r>
      <w:r>
        <w:rPr>
          <w:rFonts w:hint="eastAsia" w:ascii="宋体" w:hAnsi="宋体" w:eastAsia="宋体" w:cs="宋体"/>
          <w:b w:val="0"/>
          <w:bCs w:val="0"/>
          <w:color w:val="auto"/>
          <w:szCs w:val="24"/>
          <w:lang w:eastAsia="zh-Hans"/>
        </w:rPr>
        <w:t>项目建设方案附件册”。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9B43E">
    <w:pPr>
      <w:pStyle w:val="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E994E">
    <w:pPr>
      <w:pStyle w:val="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4C1EB">
    <w:pPr>
      <w:pStyle w:val="20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9890A">
    <w:pPr>
      <w:pStyle w:val="20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437014"/>
    </w:sdtPr>
    <w:sdtContent>
      <w:p w14:paraId="4D638206">
        <w:pPr>
          <w:pStyle w:val="20"/>
          <w:ind w:firstLine="360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14:paraId="0C4A12A4">
    <w:pPr>
      <w:pStyle w:val="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79102"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3E29F">
    <w:pPr>
      <w:pStyle w:val="2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5E6B2">
    <w:pPr>
      <w:pStyle w:val="2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A8DC4"/>
    <w:multiLevelType w:val="multilevel"/>
    <w:tmpl w:val="ADFA8DC4"/>
    <w:lvl w:ilvl="0" w:tentative="0">
      <w:start w:val="7"/>
      <w:numFmt w:val="decimal"/>
      <w:lvlText w:val="%1"/>
      <w:lvlJc w:val="left"/>
      <w:pPr>
        <w:ind w:left="400" w:hanging="40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9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2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0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5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3760" w:hanging="2160"/>
      </w:pPr>
      <w:rPr>
        <w:rFonts w:hint="default"/>
      </w:rPr>
    </w:lvl>
  </w:abstractNum>
  <w:abstractNum w:abstractNumId="1">
    <w:nsid w:val="CD72D0EA"/>
    <w:multiLevelType w:val="multilevel"/>
    <w:tmpl w:val="CD72D0EA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7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8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9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10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1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2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3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DDB5D655"/>
    <w:multiLevelType w:val="multilevel"/>
    <w:tmpl w:val="DDB5D655"/>
    <w:lvl w:ilvl="0" w:tentative="0">
      <w:start w:val="8"/>
      <w:numFmt w:val="decimal"/>
      <w:lvlText w:val="%1"/>
      <w:lvlJc w:val="left"/>
      <w:pPr>
        <w:ind w:left="400" w:hanging="40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9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2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0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5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3760" w:hanging="2160"/>
      </w:pPr>
      <w:rPr>
        <w:rFonts w:hint="default"/>
      </w:rPr>
    </w:lvl>
  </w:abstractNum>
  <w:abstractNum w:abstractNumId="3">
    <w:nsid w:val="FFCFDB01"/>
    <w:multiLevelType w:val="multilevel"/>
    <w:tmpl w:val="FFCFDB01"/>
    <w:lvl w:ilvl="0" w:tentative="0">
      <w:start w:val="6"/>
      <w:numFmt w:val="decimal"/>
      <w:lvlText w:val="%1"/>
      <w:lvlJc w:val="left"/>
      <w:pPr>
        <w:ind w:left="400" w:hanging="40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9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2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0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5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3760" w:hanging="2160"/>
      </w:pPr>
      <w:rPr>
        <w:rFonts w:hint="default"/>
      </w:rPr>
    </w:lvl>
  </w:abstractNum>
  <w:abstractNum w:abstractNumId="4">
    <w:nsid w:val="FFDF6EE5"/>
    <w:multiLevelType w:val="multilevel"/>
    <w:tmpl w:val="FFDF6EE5"/>
    <w:lvl w:ilvl="0" w:tentative="0">
      <w:start w:val="3"/>
      <w:numFmt w:val="decimal"/>
      <w:lvlText w:val="%1"/>
      <w:lvlJc w:val="left"/>
      <w:pPr>
        <w:ind w:left="480" w:hanging="48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1140" w:hanging="72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"/>
      <w:lvlJc w:val="left"/>
      <w:pPr>
        <w:ind w:left="1920" w:hanging="108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700" w:hanging="144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480" w:hanging="180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9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468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546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240" w:hanging="2880"/>
      </w:pPr>
      <w:rPr>
        <w:rFonts w:hint="default"/>
      </w:rPr>
    </w:lvl>
  </w:abstractNum>
  <w:abstractNum w:abstractNumId="5">
    <w:nsid w:val="FFFCC9DF"/>
    <w:multiLevelType w:val="multilevel"/>
    <w:tmpl w:val="FFFCC9DF"/>
    <w:lvl w:ilvl="0" w:tentative="0">
      <w:start w:val="2"/>
      <w:numFmt w:val="decimal"/>
      <w:lvlText w:val="%1"/>
      <w:lvlJc w:val="left"/>
      <w:pPr>
        <w:ind w:left="480" w:hanging="48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920" w:hanging="108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700" w:hanging="144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480" w:hanging="180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9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468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546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240" w:hanging="2880"/>
      </w:pPr>
      <w:rPr>
        <w:rFonts w:hint="default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pStyle w:val="3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  <w:szCs w:val="21"/>
      </w:rPr>
    </w:lvl>
    <w:lvl w:ilvl="1" w:tentative="0">
      <w:start w:val="1"/>
      <w:numFmt w:val="decimal"/>
      <w:pStyle w:val="37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color w:val="auto"/>
        <w:spacing w:val="0"/>
        <w:kern w:val="0"/>
        <w:position w:val="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36"/>
      <w:suff w:val="nothing"/>
      <w:lvlText w:val="%1.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pStyle w:val="3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38"/>
      <w:suff w:val="nothing"/>
      <w:lvlText w:val="%1.%2.%3.%4.%5　"/>
      <w:lvlJc w:val="left"/>
      <w:pPr>
        <w:ind w:left="84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126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4F0EF863"/>
    <w:multiLevelType w:val="multilevel"/>
    <w:tmpl w:val="4F0EF863"/>
    <w:lvl w:ilvl="0" w:tentative="0">
      <w:start w:val="4"/>
      <w:numFmt w:val="decimal"/>
      <w:lvlText w:val="%1"/>
      <w:lvlJc w:val="left"/>
      <w:pPr>
        <w:ind w:left="400" w:hanging="40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F7E944F"/>
    <w:multiLevelType w:val="multilevel"/>
    <w:tmpl w:val="5F7E944F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>
    <w:nsid w:val="657D3FBC"/>
    <w:multiLevelType w:val="multilevel"/>
    <w:tmpl w:val="657D3FBC"/>
    <w:lvl w:ilvl="0" w:tentative="0">
      <w:start w:val="1"/>
      <w:numFmt w:val="upperLetter"/>
      <w:pStyle w:val="40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41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43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44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45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0">
    <w:nsid w:val="7C7774AA"/>
    <w:multiLevelType w:val="multilevel"/>
    <w:tmpl w:val="7C7774AA"/>
    <w:lvl w:ilvl="0" w:tentative="0">
      <w:start w:val="5"/>
      <w:numFmt w:val="decimal"/>
      <w:lvlText w:val="%1"/>
      <w:lvlJc w:val="left"/>
      <w:pPr>
        <w:ind w:left="400" w:hanging="40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9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2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0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5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3760" w:hanging="2160"/>
      </w:pPr>
      <w:rPr>
        <w:rFonts w:hint="default"/>
      </w:rPr>
    </w:lvl>
  </w:abstractNum>
  <w:abstractNum w:abstractNumId="11">
    <w:nsid w:val="7FF9BF83"/>
    <w:multiLevelType w:val="singleLevel"/>
    <w:tmpl w:val="7FF9BF83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lMWE3ZTMxODU3NDcyOGFhOTUwZjUwZjQ3YjZjZDIifQ=="/>
  </w:docVars>
  <w:rsids>
    <w:rsidRoot w:val="00172A27"/>
    <w:rsid w:val="000028BB"/>
    <w:rsid w:val="000034E1"/>
    <w:rsid w:val="00004421"/>
    <w:rsid w:val="00004CA9"/>
    <w:rsid w:val="00004F51"/>
    <w:rsid w:val="00006116"/>
    <w:rsid w:val="00014CEC"/>
    <w:rsid w:val="000153A4"/>
    <w:rsid w:val="00016AAE"/>
    <w:rsid w:val="00024DCF"/>
    <w:rsid w:val="00025290"/>
    <w:rsid w:val="00027A4B"/>
    <w:rsid w:val="00042EBD"/>
    <w:rsid w:val="000508DB"/>
    <w:rsid w:val="00061C41"/>
    <w:rsid w:val="00072FD1"/>
    <w:rsid w:val="000863E9"/>
    <w:rsid w:val="00093FD6"/>
    <w:rsid w:val="0009633E"/>
    <w:rsid w:val="000B5486"/>
    <w:rsid w:val="000C0621"/>
    <w:rsid w:val="000C1506"/>
    <w:rsid w:val="000C1877"/>
    <w:rsid w:val="000D08A9"/>
    <w:rsid w:val="000E12D2"/>
    <w:rsid w:val="000E387D"/>
    <w:rsid w:val="000E7656"/>
    <w:rsid w:val="000F2D00"/>
    <w:rsid w:val="00100670"/>
    <w:rsid w:val="00101C0D"/>
    <w:rsid w:val="001109DB"/>
    <w:rsid w:val="00127ECB"/>
    <w:rsid w:val="001310EE"/>
    <w:rsid w:val="00136585"/>
    <w:rsid w:val="00141854"/>
    <w:rsid w:val="00150730"/>
    <w:rsid w:val="00162827"/>
    <w:rsid w:val="00164094"/>
    <w:rsid w:val="00170759"/>
    <w:rsid w:val="00172708"/>
    <w:rsid w:val="00172A27"/>
    <w:rsid w:val="00172F35"/>
    <w:rsid w:val="00173B32"/>
    <w:rsid w:val="00177E29"/>
    <w:rsid w:val="001803A9"/>
    <w:rsid w:val="0018041C"/>
    <w:rsid w:val="0018203F"/>
    <w:rsid w:val="001857AC"/>
    <w:rsid w:val="00192F01"/>
    <w:rsid w:val="001A07F8"/>
    <w:rsid w:val="001A14EA"/>
    <w:rsid w:val="001A27F9"/>
    <w:rsid w:val="001A4CCD"/>
    <w:rsid w:val="001A68B5"/>
    <w:rsid w:val="001C05BC"/>
    <w:rsid w:val="001C6862"/>
    <w:rsid w:val="001D643A"/>
    <w:rsid w:val="001E5DBC"/>
    <w:rsid w:val="001F05AB"/>
    <w:rsid w:val="001F26B3"/>
    <w:rsid w:val="001F7461"/>
    <w:rsid w:val="002041DA"/>
    <w:rsid w:val="00222B58"/>
    <w:rsid w:val="002306C6"/>
    <w:rsid w:val="00230C03"/>
    <w:rsid w:val="002330DF"/>
    <w:rsid w:val="00234FFF"/>
    <w:rsid w:val="00236212"/>
    <w:rsid w:val="002363C3"/>
    <w:rsid w:val="00236D3F"/>
    <w:rsid w:val="0023717F"/>
    <w:rsid w:val="00237181"/>
    <w:rsid w:val="00243191"/>
    <w:rsid w:val="00243FC2"/>
    <w:rsid w:val="002458B5"/>
    <w:rsid w:val="00245A8B"/>
    <w:rsid w:val="00246257"/>
    <w:rsid w:val="00246E25"/>
    <w:rsid w:val="00251616"/>
    <w:rsid w:val="0025692F"/>
    <w:rsid w:val="00257914"/>
    <w:rsid w:val="00261D2F"/>
    <w:rsid w:val="0026316B"/>
    <w:rsid w:val="00266A6A"/>
    <w:rsid w:val="002676CA"/>
    <w:rsid w:val="002751A8"/>
    <w:rsid w:val="0027563C"/>
    <w:rsid w:val="00275DAA"/>
    <w:rsid w:val="00275F37"/>
    <w:rsid w:val="00287104"/>
    <w:rsid w:val="00290F3A"/>
    <w:rsid w:val="002A1130"/>
    <w:rsid w:val="002A51D4"/>
    <w:rsid w:val="002B3777"/>
    <w:rsid w:val="002B458F"/>
    <w:rsid w:val="002C1EE4"/>
    <w:rsid w:val="002C3C21"/>
    <w:rsid w:val="002C703E"/>
    <w:rsid w:val="002E7C43"/>
    <w:rsid w:val="002F2E99"/>
    <w:rsid w:val="002F311A"/>
    <w:rsid w:val="002F3DE2"/>
    <w:rsid w:val="002F4C34"/>
    <w:rsid w:val="002F6181"/>
    <w:rsid w:val="003008AC"/>
    <w:rsid w:val="0030157A"/>
    <w:rsid w:val="00306A85"/>
    <w:rsid w:val="00315B36"/>
    <w:rsid w:val="003165C8"/>
    <w:rsid w:val="003210A2"/>
    <w:rsid w:val="00327169"/>
    <w:rsid w:val="0033103F"/>
    <w:rsid w:val="0033310C"/>
    <w:rsid w:val="00334DBF"/>
    <w:rsid w:val="00341442"/>
    <w:rsid w:val="00341447"/>
    <w:rsid w:val="00344B2A"/>
    <w:rsid w:val="003477CA"/>
    <w:rsid w:val="00351458"/>
    <w:rsid w:val="003562E0"/>
    <w:rsid w:val="00362088"/>
    <w:rsid w:val="00362108"/>
    <w:rsid w:val="00362867"/>
    <w:rsid w:val="00372B3C"/>
    <w:rsid w:val="00380B0A"/>
    <w:rsid w:val="003936B6"/>
    <w:rsid w:val="003A20AD"/>
    <w:rsid w:val="003A4195"/>
    <w:rsid w:val="003A533D"/>
    <w:rsid w:val="003A71B3"/>
    <w:rsid w:val="003B029B"/>
    <w:rsid w:val="003B1545"/>
    <w:rsid w:val="003B37A1"/>
    <w:rsid w:val="003B3B17"/>
    <w:rsid w:val="003B6359"/>
    <w:rsid w:val="003B7443"/>
    <w:rsid w:val="003C28B5"/>
    <w:rsid w:val="003C5CD4"/>
    <w:rsid w:val="003C687A"/>
    <w:rsid w:val="003D3E3C"/>
    <w:rsid w:val="003D4B7F"/>
    <w:rsid w:val="003D63C2"/>
    <w:rsid w:val="003D7769"/>
    <w:rsid w:val="003E2626"/>
    <w:rsid w:val="003E6E64"/>
    <w:rsid w:val="003F06BD"/>
    <w:rsid w:val="003F0C39"/>
    <w:rsid w:val="003F471F"/>
    <w:rsid w:val="00403556"/>
    <w:rsid w:val="00406278"/>
    <w:rsid w:val="004158C0"/>
    <w:rsid w:val="004166A0"/>
    <w:rsid w:val="00417EF4"/>
    <w:rsid w:val="00420F85"/>
    <w:rsid w:val="00425B7B"/>
    <w:rsid w:val="0044544A"/>
    <w:rsid w:val="00451785"/>
    <w:rsid w:val="00451C84"/>
    <w:rsid w:val="00451FB9"/>
    <w:rsid w:val="0045208A"/>
    <w:rsid w:val="00455CD7"/>
    <w:rsid w:val="00455F2A"/>
    <w:rsid w:val="0046618B"/>
    <w:rsid w:val="004715F6"/>
    <w:rsid w:val="00471BBB"/>
    <w:rsid w:val="0047773C"/>
    <w:rsid w:val="00485887"/>
    <w:rsid w:val="00487B63"/>
    <w:rsid w:val="00495702"/>
    <w:rsid w:val="004A2EDF"/>
    <w:rsid w:val="004A4901"/>
    <w:rsid w:val="004A7255"/>
    <w:rsid w:val="004A786F"/>
    <w:rsid w:val="004B221E"/>
    <w:rsid w:val="004B6F1A"/>
    <w:rsid w:val="004C4AD0"/>
    <w:rsid w:val="004C5B86"/>
    <w:rsid w:val="004C7A85"/>
    <w:rsid w:val="004D0B57"/>
    <w:rsid w:val="004D55A7"/>
    <w:rsid w:val="004D7371"/>
    <w:rsid w:val="004E2144"/>
    <w:rsid w:val="004E610B"/>
    <w:rsid w:val="004F69C6"/>
    <w:rsid w:val="00504B0E"/>
    <w:rsid w:val="00504B77"/>
    <w:rsid w:val="005122DE"/>
    <w:rsid w:val="00515240"/>
    <w:rsid w:val="0053260B"/>
    <w:rsid w:val="00532EF1"/>
    <w:rsid w:val="00545FE0"/>
    <w:rsid w:val="005469F3"/>
    <w:rsid w:val="00546CFD"/>
    <w:rsid w:val="0055506C"/>
    <w:rsid w:val="00560606"/>
    <w:rsid w:val="00565883"/>
    <w:rsid w:val="005700A6"/>
    <w:rsid w:val="00571174"/>
    <w:rsid w:val="0057399A"/>
    <w:rsid w:val="005825F2"/>
    <w:rsid w:val="005830F6"/>
    <w:rsid w:val="005841E9"/>
    <w:rsid w:val="0058761C"/>
    <w:rsid w:val="00590342"/>
    <w:rsid w:val="00591313"/>
    <w:rsid w:val="00593063"/>
    <w:rsid w:val="005936A2"/>
    <w:rsid w:val="005A5A6C"/>
    <w:rsid w:val="005A77C2"/>
    <w:rsid w:val="005B060A"/>
    <w:rsid w:val="005B3FC2"/>
    <w:rsid w:val="005B40D8"/>
    <w:rsid w:val="005B4B05"/>
    <w:rsid w:val="005B7F6A"/>
    <w:rsid w:val="005C0A25"/>
    <w:rsid w:val="005C3B3C"/>
    <w:rsid w:val="005C453D"/>
    <w:rsid w:val="005C631C"/>
    <w:rsid w:val="005D0D8F"/>
    <w:rsid w:val="005D7C50"/>
    <w:rsid w:val="005E11B3"/>
    <w:rsid w:val="005E391B"/>
    <w:rsid w:val="005E425E"/>
    <w:rsid w:val="005F1620"/>
    <w:rsid w:val="005F1E56"/>
    <w:rsid w:val="005F277A"/>
    <w:rsid w:val="005F35D3"/>
    <w:rsid w:val="005F57B6"/>
    <w:rsid w:val="005F76D3"/>
    <w:rsid w:val="00604789"/>
    <w:rsid w:val="006054C2"/>
    <w:rsid w:val="0060579C"/>
    <w:rsid w:val="00605A5D"/>
    <w:rsid w:val="006248FA"/>
    <w:rsid w:val="00634503"/>
    <w:rsid w:val="0063607E"/>
    <w:rsid w:val="00640BD2"/>
    <w:rsid w:val="00644E6C"/>
    <w:rsid w:val="00647288"/>
    <w:rsid w:val="006510C9"/>
    <w:rsid w:val="00653FAA"/>
    <w:rsid w:val="00654DD7"/>
    <w:rsid w:val="00662F38"/>
    <w:rsid w:val="00665310"/>
    <w:rsid w:val="00676484"/>
    <w:rsid w:val="00682C61"/>
    <w:rsid w:val="00696111"/>
    <w:rsid w:val="006A15EF"/>
    <w:rsid w:val="006A280D"/>
    <w:rsid w:val="006A4E8F"/>
    <w:rsid w:val="006B51CA"/>
    <w:rsid w:val="006B5DF3"/>
    <w:rsid w:val="006B7557"/>
    <w:rsid w:val="006C51F8"/>
    <w:rsid w:val="006D1836"/>
    <w:rsid w:val="006D2535"/>
    <w:rsid w:val="006D4B0A"/>
    <w:rsid w:val="006D57D2"/>
    <w:rsid w:val="006D77A9"/>
    <w:rsid w:val="006E29E2"/>
    <w:rsid w:val="006E56C0"/>
    <w:rsid w:val="006E6C06"/>
    <w:rsid w:val="006F334E"/>
    <w:rsid w:val="006F36B9"/>
    <w:rsid w:val="006F4D70"/>
    <w:rsid w:val="00703854"/>
    <w:rsid w:val="0070413D"/>
    <w:rsid w:val="007053B5"/>
    <w:rsid w:val="007067FE"/>
    <w:rsid w:val="00713BEA"/>
    <w:rsid w:val="00714BBB"/>
    <w:rsid w:val="00722E18"/>
    <w:rsid w:val="00725C69"/>
    <w:rsid w:val="00726738"/>
    <w:rsid w:val="0073442E"/>
    <w:rsid w:val="007367E4"/>
    <w:rsid w:val="00737C0F"/>
    <w:rsid w:val="007421E0"/>
    <w:rsid w:val="0074275B"/>
    <w:rsid w:val="00742BF3"/>
    <w:rsid w:val="007446E8"/>
    <w:rsid w:val="00744DC9"/>
    <w:rsid w:val="00750E2B"/>
    <w:rsid w:val="00753C32"/>
    <w:rsid w:val="00760B4E"/>
    <w:rsid w:val="00771DEE"/>
    <w:rsid w:val="00780D37"/>
    <w:rsid w:val="0078108B"/>
    <w:rsid w:val="007820FF"/>
    <w:rsid w:val="00787FA3"/>
    <w:rsid w:val="0079044B"/>
    <w:rsid w:val="00793309"/>
    <w:rsid w:val="007961C8"/>
    <w:rsid w:val="007A5D35"/>
    <w:rsid w:val="007B1101"/>
    <w:rsid w:val="007B14A2"/>
    <w:rsid w:val="007B6FDD"/>
    <w:rsid w:val="007B7026"/>
    <w:rsid w:val="007C0A71"/>
    <w:rsid w:val="007C20C0"/>
    <w:rsid w:val="007D1A82"/>
    <w:rsid w:val="007D3C97"/>
    <w:rsid w:val="007D4286"/>
    <w:rsid w:val="007D4AE4"/>
    <w:rsid w:val="007E217A"/>
    <w:rsid w:val="007E407C"/>
    <w:rsid w:val="007E45B8"/>
    <w:rsid w:val="007E5185"/>
    <w:rsid w:val="007E7757"/>
    <w:rsid w:val="007F5096"/>
    <w:rsid w:val="007F771B"/>
    <w:rsid w:val="00810D80"/>
    <w:rsid w:val="008121EA"/>
    <w:rsid w:val="00816D14"/>
    <w:rsid w:val="0082097A"/>
    <w:rsid w:val="00824518"/>
    <w:rsid w:val="008273D9"/>
    <w:rsid w:val="00834049"/>
    <w:rsid w:val="00835C5F"/>
    <w:rsid w:val="00841F65"/>
    <w:rsid w:val="008424F4"/>
    <w:rsid w:val="00843B84"/>
    <w:rsid w:val="008551BD"/>
    <w:rsid w:val="008565D9"/>
    <w:rsid w:val="0086123C"/>
    <w:rsid w:val="00867985"/>
    <w:rsid w:val="00874486"/>
    <w:rsid w:val="00876BFB"/>
    <w:rsid w:val="008845CE"/>
    <w:rsid w:val="00885918"/>
    <w:rsid w:val="00885C90"/>
    <w:rsid w:val="00887B70"/>
    <w:rsid w:val="00893881"/>
    <w:rsid w:val="008A05F7"/>
    <w:rsid w:val="008A1781"/>
    <w:rsid w:val="008A6C93"/>
    <w:rsid w:val="008A7D3A"/>
    <w:rsid w:val="008B1184"/>
    <w:rsid w:val="008B225C"/>
    <w:rsid w:val="008B51CF"/>
    <w:rsid w:val="008B6A0F"/>
    <w:rsid w:val="008C211D"/>
    <w:rsid w:val="008C72F1"/>
    <w:rsid w:val="008C7B46"/>
    <w:rsid w:val="008C7F93"/>
    <w:rsid w:val="008D0C0B"/>
    <w:rsid w:val="008D1A8D"/>
    <w:rsid w:val="008D25B1"/>
    <w:rsid w:val="008D6684"/>
    <w:rsid w:val="008E68ED"/>
    <w:rsid w:val="008F6C2A"/>
    <w:rsid w:val="009038D8"/>
    <w:rsid w:val="00911279"/>
    <w:rsid w:val="00920ECA"/>
    <w:rsid w:val="00926BC5"/>
    <w:rsid w:val="00930A4B"/>
    <w:rsid w:val="00931BCE"/>
    <w:rsid w:val="0093553E"/>
    <w:rsid w:val="00936560"/>
    <w:rsid w:val="0094088F"/>
    <w:rsid w:val="00941CF3"/>
    <w:rsid w:val="00942514"/>
    <w:rsid w:val="0095350B"/>
    <w:rsid w:val="00954A0A"/>
    <w:rsid w:val="00960802"/>
    <w:rsid w:val="00960C84"/>
    <w:rsid w:val="00965931"/>
    <w:rsid w:val="0097464C"/>
    <w:rsid w:val="0097681D"/>
    <w:rsid w:val="00983D31"/>
    <w:rsid w:val="0098400B"/>
    <w:rsid w:val="00986982"/>
    <w:rsid w:val="00991572"/>
    <w:rsid w:val="00991AFD"/>
    <w:rsid w:val="009A4631"/>
    <w:rsid w:val="009A788C"/>
    <w:rsid w:val="009B22FF"/>
    <w:rsid w:val="009C796F"/>
    <w:rsid w:val="009D62C8"/>
    <w:rsid w:val="009E0D2B"/>
    <w:rsid w:val="009E7141"/>
    <w:rsid w:val="009F243B"/>
    <w:rsid w:val="00A00F14"/>
    <w:rsid w:val="00A01355"/>
    <w:rsid w:val="00A044A9"/>
    <w:rsid w:val="00A05509"/>
    <w:rsid w:val="00A06720"/>
    <w:rsid w:val="00A168D4"/>
    <w:rsid w:val="00A24C0A"/>
    <w:rsid w:val="00A25566"/>
    <w:rsid w:val="00A32EBC"/>
    <w:rsid w:val="00A366A8"/>
    <w:rsid w:val="00A41A9B"/>
    <w:rsid w:val="00A41B0E"/>
    <w:rsid w:val="00A6540A"/>
    <w:rsid w:val="00A6660B"/>
    <w:rsid w:val="00A66FCA"/>
    <w:rsid w:val="00A67D4F"/>
    <w:rsid w:val="00A70A30"/>
    <w:rsid w:val="00A75A54"/>
    <w:rsid w:val="00A859F7"/>
    <w:rsid w:val="00A85B7A"/>
    <w:rsid w:val="00A87AB6"/>
    <w:rsid w:val="00A90D3D"/>
    <w:rsid w:val="00A93910"/>
    <w:rsid w:val="00A94AC4"/>
    <w:rsid w:val="00AA01AA"/>
    <w:rsid w:val="00AA1277"/>
    <w:rsid w:val="00AA3090"/>
    <w:rsid w:val="00AA6EA3"/>
    <w:rsid w:val="00AB310E"/>
    <w:rsid w:val="00AB53C2"/>
    <w:rsid w:val="00AC233A"/>
    <w:rsid w:val="00AC3F21"/>
    <w:rsid w:val="00AC7130"/>
    <w:rsid w:val="00AD2175"/>
    <w:rsid w:val="00AD47FB"/>
    <w:rsid w:val="00AD4D00"/>
    <w:rsid w:val="00AD6B90"/>
    <w:rsid w:val="00AE3BEA"/>
    <w:rsid w:val="00AF217D"/>
    <w:rsid w:val="00AF2EA0"/>
    <w:rsid w:val="00AF4987"/>
    <w:rsid w:val="00AF5B67"/>
    <w:rsid w:val="00B131FF"/>
    <w:rsid w:val="00B13AA4"/>
    <w:rsid w:val="00B21976"/>
    <w:rsid w:val="00B30839"/>
    <w:rsid w:val="00B346CD"/>
    <w:rsid w:val="00B355AD"/>
    <w:rsid w:val="00B4096C"/>
    <w:rsid w:val="00B42B79"/>
    <w:rsid w:val="00B501DC"/>
    <w:rsid w:val="00B50842"/>
    <w:rsid w:val="00B51F81"/>
    <w:rsid w:val="00B5783B"/>
    <w:rsid w:val="00B62D0F"/>
    <w:rsid w:val="00B63349"/>
    <w:rsid w:val="00B741CA"/>
    <w:rsid w:val="00B76530"/>
    <w:rsid w:val="00B837A9"/>
    <w:rsid w:val="00B94106"/>
    <w:rsid w:val="00B9478E"/>
    <w:rsid w:val="00B954CA"/>
    <w:rsid w:val="00BA26C7"/>
    <w:rsid w:val="00BA78D9"/>
    <w:rsid w:val="00BB2D54"/>
    <w:rsid w:val="00BB4090"/>
    <w:rsid w:val="00BC4D9F"/>
    <w:rsid w:val="00BD2305"/>
    <w:rsid w:val="00BD30A2"/>
    <w:rsid w:val="00BD3254"/>
    <w:rsid w:val="00BD5019"/>
    <w:rsid w:val="00BD50A8"/>
    <w:rsid w:val="00BD6C9B"/>
    <w:rsid w:val="00BD7EBF"/>
    <w:rsid w:val="00BE0C11"/>
    <w:rsid w:val="00BE1F15"/>
    <w:rsid w:val="00BE37B2"/>
    <w:rsid w:val="00BF1DC4"/>
    <w:rsid w:val="00BF2AA9"/>
    <w:rsid w:val="00BF2E32"/>
    <w:rsid w:val="00BF7A66"/>
    <w:rsid w:val="00C10485"/>
    <w:rsid w:val="00C13743"/>
    <w:rsid w:val="00C17FC2"/>
    <w:rsid w:val="00C22BE4"/>
    <w:rsid w:val="00C24549"/>
    <w:rsid w:val="00C275A8"/>
    <w:rsid w:val="00C27DD0"/>
    <w:rsid w:val="00C34387"/>
    <w:rsid w:val="00C35D07"/>
    <w:rsid w:val="00C40BC7"/>
    <w:rsid w:val="00C420E4"/>
    <w:rsid w:val="00C44A9E"/>
    <w:rsid w:val="00C645DA"/>
    <w:rsid w:val="00C64771"/>
    <w:rsid w:val="00C704E3"/>
    <w:rsid w:val="00C8128F"/>
    <w:rsid w:val="00C815FF"/>
    <w:rsid w:val="00C8335B"/>
    <w:rsid w:val="00C84DAF"/>
    <w:rsid w:val="00C867F3"/>
    <w:rsid w:val="00C90861"/>
    <w:rsid w:val="00C9557C"/>
    <w:rsid w:val="00C971E4"/>
    <w:rsid w:val="00CA3FD5"/>
    <w:rsid w:val="00CC4526"/>
    <w:rsid w:val="00CC4BAA"/>
    <w:rsid w:val="00CD1DC9"/>
    <w:rsid w:val="00CD3C21"/>
    <w:rsid w:val="00CD40FF"/>
    <w:rsid w:val="00CD67E6"/>
    <w:rsid w:val="00CE13BB"/>
    <w:rsid w:val="00CE2D0B"/>
    <w:rsid w:val="00CE61ED"/>
    <w:rsid w:val="00D121D2"/>
    <w:rsid w:val="00D17235"/>
    <w:rsid w:val="00D250C5"/>
    <w:rsid w:val="00D25B83"/>
    <w:rsid w:val="00D30516"/>
    <w:rsid w:val="00D3283A"/>
    <w:rsid w:val="00D33743"/>
    <w:rsid w:val="00D33793"/>
    <w:rsid w:val="00D342EB"/>
    <w:rsid w:val="00D368D1"/>
    <w:rsid w:val="00D36AD8"/>
    <w:rsid w:val="00D401F6"/>
    <w:rsid w:val="00D50BED"/>
    <w:rsid w:val="00D542D3"/>
    <w:rsid w:val="00D64266"/>
    <w:rsid w:val="00D667FD"/>
    <w:rsid w:val="00D74F8E"/>
    <w:rsid w:val="00D76855"/>
    <w:rsid w:val="00D843C1"/>
    <w:rsid w:val="00D85661"/>
    <w:rsid w:val="00D87E35"/>
    <w:rsid w:val="00D91C10"/>
    <w:rsid w:val="00D92250"/>
    <w:rsid w:val="00D93744"/>
    <w:rsid w:val="00D93FD5"/>
    <w:rsid w:val="00D94095"/>
    <w:rsid w:val="00D96746"/>
    <w:rsid w:val="00D96EB3"/>
    <w:rsid w:val="00DB2532"/>
    <w:rsid w:val="00DB3325"/>
    <w:rsid w:val="00DB701E"/>
    <w:rsid w:val="00DC20B8"/>
    <w:rsid w:val="00DC3A29"/>
    <w:rsid w:val="00DE0FDE"/>
    <w:rsid w:val="00DE772F"/>
    <w:rsid w:val="00DF0275"/>
    <w:rsid w:val="00DF1522"/>
    <w:rsid w:val="00DF358F"/>
    <w:rsid w:val="00DF4F0D"/>
    <w:rsid w:val="00DF7C16"/>
    <w:rsid w:val="00E0094A"/>
    <w:rsid w:val="00E0615F"/>
    <w:rsid w:val="00E11BE6"/>
    <w:rsid w:val="00E4157E"/>
    <w:rsid w:val="00E52160"/>
    <w:rsid w:val="00E544B3"/>
    <w:rsid w:val="00E548FB"/>
    <w:rsid w:val="00E5494F"/>
    <w:rsid w:val="00E55AEC"/>
    <w:rsid w:val="00E565E0"/>
    <w:rsid w:val="00E62D07"/>
    <w:rsid w:val="00E63356"/>
    <w:rsid w:val="00E67DAD"/>
    <w:rsid w:val="00E71328"/>
    <w:rsid w:val="00E7725C"/>
    <w:rsid w:val="00E80CDB"/>
    <w:rsid w:val="00E941D1"/>
    <w:rsid w:val="00EA1C34"/>
    <w:rsid w:val="00EA1E1D"/>
    <w:rsid w:val="00EB3CF6"/>
    <w:rsid w:val="00EB3E3D"/>
    <w:rsid w:val="00EB3EB1"/>
    <w:rsid w:val="00EB4F50"/>
    <w:rsid w:val="00EB517B"/>
    <w:rsid w:val="00EC5DB2"/>
    <w:rsid w:val="00ED2B8E"/>
    <w:rsid w:val="00EE1B73"/>
    <w:rsid w:val="00EE5A7E"/>
    <w:rsid w:val="00EE5C36"/>
    <w:rsid w:val="00EF4081"/>
    <w:rsid w:val="00EF41D7"/>
    <w:rsid w:val="00EF4AE2"/>
    <w:rsid w:val="00EF57D5"/>
    <w:rsid w:val="00EF6BDB"/>
    <w:rsid w:val="00EF782D"/>
    <w:rsid w:val="00F00B45"/>
    <w:rsid w:val="00F077BA"/>
    <w:rsid w:val="00F079AA"/>
    <w:rsid w:val="00F126A1"/>
    <w:rsid w:val="00F20C0D"/>
    <w:rsid w:val="00F268E9"/>
    <w:rsid w:val="00F2740D"/>
    <w:rsid w:val="00F35B51"/>
    <w:rsid w:val="00F40EEE"/>
    <w:rsid w:val="00F45406"/>
    <w:rsid w:val="00F46B19"/>
    <w:rsid w:val="00F52C7A"/>
    <w:rsid w:val="00F61242"/>
    <w:rsid w:val="00F6302D"/>
    <w:rsid w:val="00F632C6"/>
    <w:rsid w:val="00F671DB"/>
    <w:rsid w:val="00F67B38"/>
    <w:rsid w:val="00F70193"/>
    <w:rsid w:val="00F759F8"/>
    <w:rsid w:val="00F76757"/>
    <w:rsid w:val="00F81840"/>
    <w:rsid w:val="00F81B6F"/>
    <w:rsid w:val="00F86834"/>
    <w:rsid w:val="00F871BF"/>
    <w:rsid w:val="00F90AD4"/>
    <w:rsid w:val="00F94F44"/>
    <w:rsid w:val="00F9559D"/>
    <w:rsid w:val="00F95EF1"/>
    <w:rsid w:val="00F97283"/>
    <w:rsid w:val="00FA4490"/>
    <w:rsid w:val="00FA6CCE"/>
    <w:rsid w:val="00FB3375"/>
    <w:rsid w:val="00FB3AC0"/>
    <w:rsid w:val="00FB5ABA"/>
    <w:rsid w:val="00FC3F82"/>
    <w:rsid w:val="00FD7020"/>
    <w:rsid w:val="00FE0321"/>
    <w:rsid w:val="00FE328B"/>
    <w:rsid w:val="00FF04B7"/>
    <w:rsid w:val="00FF64AF"/>
    <w:rsid w:val="02744C91"/>
    <w:rsid w:val="02CD06FF"/>
    <w:rsid w:val="04B917F3"/>
    <w:rsid w:val="04BD4BCE"/>
    <w:rsid w:val="05BC557D"/>
    <w:rsid w:val="07911C04"/>
    <w:rsid w:val="08193505"/>
    <w:rsid w:val="088C1F29"/>
    <w:rsid w:val="097924AD"/>
    <w:rsid w:val="09BE16AE"/>
    <w:rsid w:val="0A2C7C7E"/>
    <w:rsid w:val="0ACE0F46"/>
    <w:rsid w:val="0B184BAA"/>
    <w:rsid w:val="0B57681E"/>
    <w:rsid w:val="0B651F34"/>
    <w:rsid w:val="0B786794"/>
    <w:rsid w:val="0B8C3FEE"/>
    <w:rsid w:val="0BC222E1"/>
    <w:rsid w:val="0CEA5470"/>
    <w:rsid w:val="0D713607"/>
    <w:rsid w:val="0E0946A4"/>
    <w:rsid w:val="0E1327A4"/>
    <w:rsid w:val="0E7229DE"/>
    <w:rsid w:val="0E8C1A38"/>
    <w:rsid w:val="0EEF2F2C"/>
    <w:rsid w:val="0F040B36"/>
    <w:rsid w:val="0F112EC6"/>
    <w:rsid w:val="0F37105C"/>
    <w:rsid w:val="0F750BCF"/>
    <w:rsid w:val="0F9D5987"/>
    <w:rsid w:val="10F50A51"/>
    <w:rsid w:val="11C13295"/>
    <w:rsid w:val="1212229A"/>
    <w:rsid w:val="12453BFD"/>
    <w:rsid w:val="127C0D6C"/>
    <w:rsid w:val="12FE3A23"/>
    <w:rsid w:val="131B45D5"/>
    <w:rsid w:val="13643229"/>
    <w:rsid w:val="13B508C4"/>
    <w:rsid w:val="143A6A91"/>
    <w:rsid w:val="14893FD0"/>
    <w:rsid w:val="14B81753"/>
    <w:rsid w:val="150D43F1"/>
    <w:rsid w:val="1534126D"/>
    <w:rsid w:val="15463601"/>
    <w:rsid w:val="15BFBBE6"/>
    <w:rsid w:val="15D66ED9"/>
    <w:rsid w:val="15DE38C1"/>
    <w:rsid w:val="15E51344"/>
    <w:rsid w:val="15F735B2"/>
    <w:rsid w:val="160161FA"/>
    <w:rsid w:val="16D52181"/>
    <w:rsid w:val="16FB88FB"/>
    <w:rsid w:val="17AF6D1F"/>
    <w:rsid w:val="17CB2A3D"/>
    <w:rsid w:val="17E51656"/>
    <w:rsid w:val="18AF6FB2"/>
    <w:rsid w:val="18EB6FB6"/>
    <w:rsid w:val="1A245E42"/>
    <w:rsid w:val="1AB61F92"/>
    <w:rsid w:val="1AD5150D"/>
    <w:rsid w:val="1BFD9943"/>
    <w:rsid w:val="1BFFC4FE"/>
    <w:rsid w:val="1D411CB3"/>
    <w:rsid w:val="1D420D8A"/>
    <w:rsid w:val="1D4D5674"/>
    <w:rsid w:val="1D774AFE"/>
    <w:rsid w:val="1D7F124F"/>
    <w:rsid w:val="1DB73155"/>
    <w:rsid w:val="1DDF6FFC"/>
    <w:rsid w:val="1E7D3CC1"/>
    <w:rsid w:val="1EAE27A1"/>
    <w:rsid w:val="1EDDA4F6"/>
    <w:rsid w:val="1F52137F"/>
    <w:rsid w:val="1F8D3C4A"/>
    <w:rsid w:val="1F9747E1"/>
    <w:rsid w:val="1FBBEBC2"/>
    <w:rsid w:val="1FF34163"/>
    <w:rsid w:val="20611AD5"/>
    <w:rsid w:val="21796E85"/>
    <w:rsid w:val="21F3404D"/>
    <w:rsid w:val="21F77FBB"/>
    <w:rsid w:val="223A55CB"/>
    <w:rsid w:val="2278646E"/>
    <w:rsid w:val="22FA1A25"/>
    <w:rsid w:val="231F1F46"/>
    <w:rsid w:val="256543E7"/>
    <w:rsid w:val="256817DB"/>
    <w:rsid w:val="26930C19"/>
    <w:rsid w:val="27A60C20"/>
    <w:rsid w:val="27FCD25A"/>
    <w:rsid w:val="286B1E72"/>
    <w:rsid w:val="28A4586B"/>
    <w:rsid w:val="295D104C"/>
    <w:rsid w:val="29C25353"/>
    <w:rsid w:val="2D406CBA"/>
    <w:rsid w:val="2D7534FD"/>
    <w:rsid w:val="2D7824E8"/>
    <w:rsid w:val="2DFF526B"/>
    <w:rsid w:val="2E1DC03A"/>
    <w:rsid w:val="2E7B1D09"/>
    <w:rsid w:val="2ED3590C"/>
    <w:rsid w:val="2F4405B8"/>
    <w:rsid w:val="2F542EF1"/>
    <w:rsid w:val="2F7FBFA6"/>
    <w:rsid w:val="2FED05CE"/>
    <w:rsid w:val="306774F3"/>
    <w:rsid w:val="31E1298D"/>
    <w:rsid w:val="32451038"/>
    <w:rsid w:val="32494863"/>
    <w:rsid w:val="32561912"/>
    <w:rsid w:val="32F71905"/>
    <w:rsid w:val="333C7C67"/>
    <w:rsid w:val="33604BB7"/>
    <w:rsid w:val="33AFA622"/>
    <w:rsid w:val="33CF8F61"/>
    <w:rsid w:val="34C61AD8"/>
    <w:rsid w:val="34F14D98"/>
    <w:rsid w:val="359C73A0"/>
    <w:rsid w:val="35BC53B9"/>
    <w:rsid w:val="35CB558F"/>
    <w:rsid w:val="35FB19AB"/>
    <w:rsid w:val="365D18EB"/>
    <w:rsid w:val="36EF2290"/>
    <w:rsid w:val="372E5DD5"/>
    <w:rsid w:val="373A490E"/>
    <w:rsid w:val="3760076A"/>
    <w:rsid w:val="377FF74E"/>
    <w:rsid w:val="3786A5CD"/>
    <w:rsid w:val="37B38243"/>
    <w:rsid w:val="37D29492"/>
    <w:rsid w:val="37FD7F0D"/>
    <w:rsid w:val="38330EDE"/>
    <w:rsid w:val="38D46E50"/>
    <w:rsid w:val="38EA0422"/>
    <w:rsid w:val="397B6ED4"/>
    <w:rsid w:val="3A4D60AA"/>
    <w:rsid w:val="3ABD670E"/>
    <w:rsid w:val="3ABE5708"/>
    <w:rsid w:val="3AE80991"/>
    <w:rsid w:val="3B57A5C1"/>
    <w:rsid w:val="3B7BE0C3"/>
    <w:rsid w:val="3BBF7B6D"/>
    <w:rsid w:val="3BC8541F"/>
    <w:rsid w:val="3C0408AF"/>
    <w:rsid w:val="3C080EA1"/>
    <w:rsid w:val="3C992C16"/>
    <w:rsid w:val="3D5FBA31"/>
    <w:rsid w:val="3D9F9FAF"/>
    <w:rsid w:val="3DBEF0AA"/>
    <w:rsid w:val="3DFA65BE"/>
    <w:rsid w:val="3E025A3E"/>
    <w:rsid w:val="3EBFD4AA"/>
    <w:rsid w:val="3EFF53E2"/>
    <w:rsid w:val="3EFFF778"/>
    <w:rsid w:val="3F052B8C"/>
    <w:rsid w:val="3F100AD6"/>
    <w:rsid w:val="3F3D43E7"/>
    <w:rsid w:val="3F3E0498"/>
    <w:rsid w:val="3F5B0503"/>
    <w:rsid w:val="3F67101E"/>
    <w:rsid w:val="3F79D5EA"/>
    <w:rsid w:val="3F8D20B1"/>
    <w:rsid w:val="3FA721E4"/>
    <w:rsid w:val="3FA7FAA2"/>
    <w:rsid w:val="3FBF34A8"/>
    <w:rsid w:val="3FBFC2B1"/>
    <w:rsid w:val="3FDB5FD7"/>
    <w:rsid w:val="3FDEFE48"/>
    <w:rsid w:val="3FE658A7"/>
    <w:rsid w:val="3FE9EAE8"/>
    <w:rsid w:val="3FEF35B6"/>
    <w:rsid w:val="3FEFCB49"/>
    <w:rsid w:val="3FF9A049"/>
    <w:rsid w:val="400A28C9"/>
    <w:rsid w:val="40201B7B"/>
    <w:rsid w:val="40980764"/>
    <w:rsid w:val="40BF2194"/>
    <w:rsid w:val="40E62F2C"/>
    <w:rsid w:val="410C3893"/>
    <w:rsid w:val="41C7A026"/>
    <w:rsid w:val="429A4F12"/>
    <w:rsid w:val="43DF043D"/>
    <w:rsid w:val="44F76236"/>
    <w:rsid w:val="45993B4A"/>
    <w:rsid w:val="46483314"/>
    <w:rsid w:val="46D1470C"/>
    <w:rsid w:val="47347438"/>
    <w:rsid w:val="47F943A2"/>
    <w:rsid w:val="482F7BFF"/>
    <w:rsid w:val="48E64762"/>
    <w:rsid w:val="4A190784"/>
    <w:rsid w:val="4A8E3725"/>
    <w:rsid w:val="4B271F48"/>
    <w:rsid w:val="4B7B29D4"/>
    <w:rsid w:val="4B980650"/>
    <w:rsid w:val="4C5916EF"/>
    <w:rsid w:val="4C5C0B94"/>
    <w:rsid w:val="4D270CC8"/>
    <w:rsid w:val="4D833BD6"/>
    <w:rsid w:val="4DD7055D"/>
    <w:rsid w:val="4E143B1F"/>
    <w:rsid w:val="4F4D458C"/>
    <w:rsid w:val="4FD80B7D"/>
    <w:rsid w:val="4FEA59B8"/>
    <w:rsid w:val="4FFCAD92"/>
    <w:rsid w:val="51254295"/>
    <w:rsid w:val="51F34AAF"/>
    <w:rsid w:val="51FD8D5B"/>
    <w:rsid w:val="522202F1"/>
    <w:rsid w:val="52256DF3"/>
    <w:rsid w:val="52D970E6"/>
    <w:rsid w:val="52F790A9"/>
    <w:rsid w:val="52FD9350"/>
    <w:rsid w:val="541505F1"/>
    <w:rsid w:val="54326116"/>
    <w:rsid w:val="54401F13"/>
    <w:rsid w:val="54452834"/>
    <w:rsid w:val="547D7645"/>
    <w:rsid w:val="54FB0E97"/>
    <w:rsid w:val="56194A51"/>
    <w:rsid w:val="56AFD939"/>
    <w:rsid w:val="56B827BA"/>
    <w:rsid w:val="56F3A41B"/>
    <w:rsid w:val="574B2F29"/>
    <w:rsid w:val="5777148C"/>
    <w:rsid w:val="577D132D"/>
    <w:rsid w:val="5794513B"/>
    <w:rsid w:val="57E40047"/>
    <w:rsid w:val="57FE9072"/>
    <w:rsid w:val="582237B8"/>
    <w:rsid w:val="58FBC080"/>
    <w:rsid w:val="59CF17DF"/>
    <w:rsid w:val="59F36C68"/>
    <w:rsid w:val="5A6F9464"/>
    <w:rsid w:val="5AF92D6F"/>
    <w:rsid w:val="5AFEE9A3"/>
    <w:rsid w:val="5BAB33CB"/>
    <w:rsid w:val="5BD12EBC"/>
    <w:rsid w:val="5BDB3D1C"/>
    <w:rsid w:val="5BFEE8AE"/>
    <w:rsid w:val="5C8833E1"/>
    <w:rsid w:val="5CA155ED"/>
    <w:rsid w:val="5CFD1C22"/>
    <w:rsid w:val="5D544CDA"/>
    <w:rsid w:val="5D900CE9"/>
    <w:rsid w:val="5DEB1ED9"/>
    <w:rsid w:val="5DEEAB11"/>
    <w:rsid w:val="5DFD9719"/>
    <w:rsid w:val="5DFF8636"/>
    <w:rsid w:val="5E1DEC57"/>
    <w:rsid w:val="5EA57404"/>
    <w:rsid w:val="5EC70AA6"/>
    <w:rsid w:val="5EEF2386"/>
    <w:rsid w:val="5EFB971E"/>
    <w:rsid w:val="5F1FE5C5"/>
    <w:rsid w:val="5F3F4D81"/>
    <w:rsid w:val="5F426012"/>
    <w:rsid w:val="5F5228A6"/>
    <w:rsid w:val="5F575260"/>
    <w:rsid w:val="5F7F925E"/>
    <w:rsid w:val="5FD77AF7"/>
    <w:rsid w:val="5FEF066A"/>
    <w:rsid w:val="5FF75548"/>
    <w:rsid w:val="5FF7D066"/>
    <w:rsid w:val="5FF93224"/>
    <w:rsid w:val="5FFDAFEA"/>
    <w:rsid w:val="5FFF1197"/>
    <w:rsid w:val="604C11AB"/>
    <w:rsid w:val="62340BB4"/>
    <w:rsid w:val="63750765"/>
    <w:rsid w:val="638048A4"/>
    <w:rsid w:val="63B93ACD"/>
    <w:rsid w:val="63BF76BB"/>
    <w:rsid w:val="645C57CC"/>
    <w:rsid w:val="64725FD6"/>
    <w:rsid w:val="648844C8"/>
    <w:rsid w:val="653C56EC"/>
    <w:rsid w:val="6545060B"/>
    <w:rsid w:val="65744A4C"/>
    <w:rsid w:val="65DA4CB5"/>
    <w:rsid w:val="65DE371B"/>
    <w:rsid w:val="66FF11F9"/>
    <w:rsid w:val="67BE813A"/>
    <w:rsid w:val="67F73235"/>
    <w:rsid w:val="67FEACFC"/>
    <w:rsid w:val="6A5F7C0C"/>
    <w:rsid w:val="6BB07B8C"/>
    <w:rsid w:val="6BDB8A91"/>
    <w:rsid w:val="6BDEAE30"/>
    <w:rsid w:val="6BF9A95A"/>
    <w:rsid w:val="6C18255F"/>
    <w:rsid w:val="6C4B29AA"/>
    <w:rsid w:val="6C782C18"/>
    <w:rsid w:val="6CFFC2CE"/>
    <w:rsid w:val="6D033285"/>
    <w:rsid w:val="6D0E4689"/>
    <w:rsid w:val="6D2316A0"/>
    <w:rsid w:val="6D68133A"/>
    <w:rsid w:val="6DF631CB"/>
    <w:rsid w:val="6DFDE66D"/>
    <w:rsid w:val="6E78BB5B"/>
    <w:rsid w:val="6EBF1FCA"/>
    <w:rsid w:val="6EDD7F6B"/>
    <w:rsid w:val="6EFFF896"/>
    <w:rsid w:val="6F0F4C06"/>
    <w:rsid w:val="6F75BDFA"/>
    <w:rsid w:val="6F7722E9"/>
    <w:rsid w:val="6F7F6BF2"/>
    <w:rsid w:val="6FAED3BA"/>
    <w:rsid w:val="6FAFDD0B"/>
    <w:rsid w:val="6FBF72F9"/>
    <w:rsid w:val="6FE69880"/>
    <w:rsid w:val="6FEB8727"/>
    <w:rsid w:val="6FEF3832"/>
    <w:rsid w:val="6FFF267F"/>
    <w:rsid w:val="702F7EED"/>
    <w:rsid w:val="70967F6C"/>
    <w:rsid w:val="713D1F2A"/>
    <w:rsid w:val="714D2D21"/>
    <w:rsid w:val="71B93807"/>
    <w:rsid w:val="71F5CEB2"/>
    <w:rsid w:val="71F79AC2"/>
    <w:rsid w:val="72481A06"/>
    <w:rsid w:val="72BF46BC"/>
    <w:rsid w:val="72EEA03E"/>
    <w:rsid w:val="73E74C0B"/>
    <w:rsid w:val="73FB65D4"/>
    <w:rsid w:val="75640130"/>
    <w:rsid w:val="75BD8086"/>
    <w:rsid w:val="75CF1C6B"/>
    <w:rsid w:val="75FDE21B"/>
    <w:rsid w:val="75FF7706"/>
    <w:rsid w:val="764D37C3"/>
    <w:rsid w:val="76763DA5"/>
    <w:rsid w:val="76C84BF7"/>
    <w:rsid w:val="76CC46E8"/>
    <w:rsid w:val="7704CBBB"/>
    <w:rsid w:val="77310269"/>
    <w:rsid w:val="773120B7"/>
    <w:rsid w:val="776A0C9D"/>
    <w:rsid w:val="776F652C"/>
    <w:rsid w:val="777FC3D3"/>
    <w:rsid w:val="779B3AB6"/>
    <w:rsid w:val="77B11365"/>
    <w:rsid w:val="77CA69F1"/>
    <w:rsid w:val="77E5C2BD"/>
    <w:rsid w:val="77EC7FE3"/>
    <w:rsid w:val="77F595F6"/>
    <w:rsid w:val="77FD3B06"/>
    <w:rsid w:val="77FFF25F"/>
    <w:rsid w:val="7967F2B4"/>
    <w:rsid w:val="796D9EB3"/>
    <w:rsid w:val="799B4347"/>
    <w:rsid w:val="79AF58E6"/>
    <w:rsid w:val="79CF64F4"/>
    <w:rsid w:val="79D4F240"/>
    <w:rsid w:val="79E66CA5"/>
    <w:rsid w:val="79FD4A10"/>
    <w:rsid w:val="7A666C01"/>
    <w:rsid w:val="7AB94F83"/>
    <w:rsid w:val="7ABF433B"/>
    <w:rsid w:val="7AD2427B"/>
    <w:rsid w:val="7B1B586D"/>
    <w:rsid w:val="7B2E5D1A"/>
    <w:rsid w:val="7B5B2CEF"/>
    <w:rsid w:val="7B6F2052"/>
    <w:rsid w:val="7B7FA7DB"/>
    <w:rsid w:val="7BDBD217"/>
    <w:rsid w:val="7BDFDC74"/>
    <w:rsid w:val="7BE3B026"/>
    <w:rsid w:val="7BEF4856"/>
    <w:rsid w:val="7BF34EF1"/>
    <w:rsid w:val="7BFA4104"/>
    <w:rsid w:val="7C24113F"/>
    <w:rsid w:val="7C4B360A"/>
    <w:rsid w:val="7CF0661E"/>
    <w:rsid w:val="7D6F1690"/>
    <w:rsid w:val="7D7E3434"/>
    <w:rsid w:val="7D9D0B8C"/>
    <w:rsid w:val="7DF3C5A6"/>
    <w:rsid w:val="7DFEF21D"/>
    <w:rsid w:val="7DFF32FB"/>
    <w:rsid w:val="7DFFCCFF"/>
    <w:rsid w:val="7E3B4732"/>
    <w:rsid w:val="7E477371"/>
    <w:rsid w:val="7E690A06"/>
    <w:rsid w:val="7E7D8DAD"/>
    <w:rsid w:val="7EB56B0A"/>
    <w:rsid w:val="7EBB616A"/>
    <w:rsid w:val="7EBE4992"/>
    <w:rsid w:val="7EEF5FA3"/>
    <w:rsid w:val="7EF7D335"/>
    <w:rsid w:val="7EFAF6EC"/>
    <w:rsid w:val="7EFCCD11"/>
    <w:rsid w:val="7EFFC079"/>
    <w:rsid w:val="7F3C22C0"/>
    <w:rsid w:val="7F56B148"/>
    <w:rsid w:val="7F5DCFA3"/>
    <w:rsid w:val="7F6C98AC"/>
    <w:rsid w:val="7F73642B"/>
    <w:rsid w:val="7F7D35EB"/>
    <w:rsid w:val="7F7EB1CD"/>
    <w:rsid w:val="7F7F05C2"/>
    <w:rsid w:val="7F9E00F1"/>
    <w:rsid w:val="7FAA393C"/>
    <w:rsid w:val="7FAE8A18"/>
    <w:rsid w:val="7FBF029F"/>
    <w:rsid w:val="7FBF604D"/>
    <w:rsid w:val="7FBF6586"/>
    <w:rsid w:val="7FD78719"/>
    <w:rsid w:val="7FD7C87F"/>
    <w:rsid w:val="7FD91F3E"/>
    <w:rsid w:val="7FE6C7CF"/>
    <w:rsid w:val="7FEC8F06"/>
    <w:rsid w:val="7FF15A3C"/>
    <w:rsid w:val="7FF2778F"/>
    <w:rsid w:val="7FF5721E"/>
    <w:rsid w:val="7FF7D801"/>
    <w:rsid w:val="7FFBE500"/>
    <w:rsid w:val="7FFC0D0F"/>
    <w:rsid w:val="7FFC9030"/>
    <w:rsid w:val="7FFE180E"/>
    <w:rsid w:val="7FFE69A5"/>
    <w:rsid w:val="7FFE830E"/>
    <w:rsid w:val="7FFF4CC9"/>
    <w:rsid w:val="7FFFA5CD"/>
    <w:rsid w:val="7FFFAEF3"/>
    <w:rsid w:val="8AFFB73B"/>
    <w:rsid w:val="8DBD541E"/>
    <w:rsid w:val="8EB46CA8"/>
    <w:rsid w:val="93FF1450"/>
    <w:rsid w:val="977667A9"/>
    <w:rsid w:val="97BFADE5"/>
    <w:rsid w:val="9B5D7AEA"/>
    <w:rsid w:val="9DFDD806"/>
    <w:rsid w:val="9DFF1C1C"/>
    <w:rsid w:val="9EFD8488"/>
    <w:rsid w:val="9EFFA764"/>
    <w:rsid w:val="9EFFAA0E"/>
    <w:rsid w:val="9EFFB662"/>
    <w:rsid w:val="9F5D3852"/>
    <w:rsid w:val="9FCDCFC5"/>
    <w:rsid w:val="A5DB258E"/>
    <w:rsid w:val="A72355D3"/>
    <w:rsid w:val="A7DF5367"/>
    <w:rsid w:val="A84F1B2B"/>
    <w:rsid w:val="A9E3674B"/>
    <w:rsid w:val="A9FFF7B9"/>
    <w:rsid w:val="ABDE9FF0"/>
    <w:rsid w:val="AD2FA8AB"/>
    <w:rsid w:val="AEEFFDED"/>
    <w:rsid w:val="AFBA0F68"/>
    <w:rsid w:val="AFFF75FA"/>
    <w:rsid w:val="B6D6AEDA"/>
    <w:rsid w:val="B75F10EE"/>
    <w:rsid w:val="B77F3B37"/>
    <w:rsid w:val="B7BBB16A"/>
    <w:rsid w:val="B7BD90A6"/>
    <w:rsid w:val="B7D5EC9B"/>
    <w:rsid w:val="B7F7377B"/>
    <w:rsid w:val="B8BEC6D4"/>
    <w:rsid w:val="B9F9F8F9"/>
    <w:rsid w:val="BC16DE74"/>
    <w:rsid w:val="BC63AEB8"/>
    <w:rsid w:val="BD985DC6"/>
    <w:rsid w:val="BEA67CD5"/>
    <w:rsid w:val="BEF7D4A9"/>
    <w:rsid w:val="BEFF9D00"/>
    <w:rsid w:val="BF577765"/>
    <w:rsid w:val="BF7DA043"/>
    <w:rsid w:val="BFBB7170"/>
    <w:rsid w:val="BFBFEE01"/>
    <w:rsid w:val="BFDEC745"/>
    <w:rsid w:val="BFEF8C2C"/>
    <w:rsid w:val="BFFF422D"/>
    <w:rsid w:val="BFFFB013"/>
    <w:rsid w:val="BFFFE348"/>
    <w:rsid w:val="C1514E73"/>
    <w:rsid w:val="C1F33507"/>
    <w:rsid w:val="C6DF22B9"/>
    <w:rsid w:val="C6E7C82C"/>
    <w:rsid w:val="C8FEA256"/>
    <w:rsid w:val="CA5EEF93"/>
    <w:rsid w:val="CCD62FBF"/>
    <w:rsid w:val="CE178B4D"/>
    <w:rsid w:val="CEEFD39F"/>
    <w:rsid w:val="CFE94067"/>
    <w:rsid w:val="CFEB8CB5"/>
    <w:rsid w:val="D0FF28D0"/>
    <w:rsid w:val="D23B67D5"/>
    <w:rsid w:val="D3BF3ED0"/>
    <w:rsid w:val="D4877A37"/>
    <w:rsid w:val="D66FC97B"/>
    <w:rsid w:val="D76F0F88"/>
    <w:rsid w:val="D7D6A3CF"/>
    <w:rsid w:val="D9F18B96"/>
    <w:rsid w:val="DB1D0D17"/>
    <w:rsid w:val="DCFF4E9E"/>
    <w:rsid w:val="DDF5E358"/>
    <w:rsid w:val="DDF662ED"/>
    <w:rsid w:val="DDFE04C7"/>
    <w:rsid w:val="DDFF348F"/>
    <w:rsid w:val="DE5A5D9F"/>
    <w:rsid w:val="DEF94181"/>
    <w:rsid w:val="DF5F46BB"/>
    <w:rsid w:val="DF7AC67F"/>
    <w:rsid w:val="DFBD1852"/>
    <w:rsid w:val="DFE10B18"/>
    <w:rsid w:val="DFEB8085"/>
    <w:rsid w:val="DFF3C3E8"/>
    <w:rsid w:val="DFFD1E36"/>
    <w:rsid w:val="E5FF9539"/>
    <w:rsid w:val="E6AFF0FD"/>
    <w:rsid w:val="E6BD740F"/>
    <w:rsid w:val="E77D3281"/>
    <w:rsid w:val="E7E73EF9"/>
    <w:rsid w:val="E7F27136"/>
    <w:rsid w:val="E7F694F7"/>
    <w:rsid w:val="E9FEFA80"/>
    <w:rsid w:val="EA9F6C07"/>
    <w:rsid w:val="EBE3234E"/>
    <w:rsid w:val="EBFD147C"/>
    <w:rsid w:val="EBFD78B1"/>
    <w:rsid w:val="EBFDF8A6"/>
    <w:rsid w:val="ED6F98F3"/>
    <w:rsid w:val="ED770F7C"/>
    <w:rsid w:val="EDA9D7E3"/>
    <w:rsid w:val="EDFB958F"/>
    <w:rsid w:val="EDFF4F42"/>
    <w:rsid w:val="EE6B82CA"/>
    <w:rsid w:val="EEA659B9"/>
    <w:rsid w:val="EED9FD3C"/>
    <w:rsid w:val="EEE789F7"/>
    <w:rsid w:val="EF423BF7"/>
    <w:rsid w:val="EF5FB501"/>
    <w:rsid w:val="EF9BCB01"/>
    <w:rsid w:val="EFD754BD"/>
    <w:rsid w:val="EFDD6826"/>
    <w:rsid w:val="EFDF45CD"/>
    <w:rsid w:val="EFE584BC"/>
    <w:rsid w:val="EFFE7DB7"/>
    <w:rsid w:val="EFFFF402"/>
    <w:rsid w:val="F1E76E03"/>
    <w:rsid w:val="F1FD0BA2"/>
    <w:rsid w:val="F37EEC07"/>
    <w:rsid w:val="F3B48CA2"/>
    <w:rsid w:val="F3DFE0BE"/>
    <w:rsid w:val="F3FBDD50"/>
    <w:rsid w:val="F4EF774A"/>
    <w:rsid w:val="F52BB041"/>
    <w:rsid w:val="F5BE96DA"/>
    <w:rsid w:val="F5CE765D"/>
    <w:rsid w:val="F64BD3FC"/>
    <w:rsid w:val="F65EF93E"/>
    <w:rsid w:val="F6CF67B5"/>
    <w:rsid w:val="F6DFFE62"/>
    <w:rsid w:val="F6EF0960"/>
    <w:rsid w:val="F73FCE76"/>
    <w:rsid w:val="F74BFE88"/>
    <w:rsid w:val="F7579B09"/>
    <w:rsid w:val="F767E42B"/>
    <w:rsid w:val="F76912EC"/>
    <w:rsid w:val="F7E436B5"/>
    <w:rsid w:val="F7EE00CE"/>
    <w:rsid w:val="F7F540BA"/>
    <w:rsid w:val="F7FDAF49"/>
    <w:rsid w:val="F7FF4FA8"/>
    <w:rsid w:val="F7FF73F9"/>
    <w:rsid w:val="F8D37530"/>
    <w:rsid w:val="F95D1435"/>
    <w:rsid w:val="F97A48DA"/>
    <w:rsid w:val="F9F4A566"/>
    <w:rsid w:val="F9F79A56"/>
    <w:rsid w:val="FA612A3C"/>
    <w:rsid w:val="FA7F04B7"/>
    <w:rsid w:val="FA7F96C5"/>
    <w:rsid w:val="FAFDC42A"/>
    <w:rsid w:val="FAFF59FC"/>
    <w:rsid w:val="FBB350F0"/>
    <w:rsid w:val="FBBD8F75"/>
    <w:rsid w:val="FBC5C18B"/>
    <w:rsid w:val="FBCD3D50"/>
    <w:rsid w:val="FBD93834"/>
    <w:rsid w:val="FBDF0AB7"/>
    <w:rsid w:val="FBDF331D"/>
    <w:rsid w:val="FBE74DA5"/>
    <w:rsid w:val="FBFF8258"/>
    <w:rsid w:val="FCBE9BE4"/>
    <w:rsid w:val="FCDFEA1F"/>
    <w:rsid w:val="FCFDE2B0"/>
    <w:rsid w:val="FCFF5178"/>
    <w:rsid w:val="FD5D100D"/>
    <w:rsid w:val="FD6D1047"/>
    <w:rsid w:val="FD8691B0"/>
    <w:rsid w:val="FD9F51B6"/>
    <w:rsid w:val="FDF68121"/>
    <w:rsid w:val="FDFCE746"/>
    <w:rsid w:val="FDFD907C"/>
    <w:rsid w:val="FDFF7951"/>
    <w:rsid w:val="FE5F5D41"/>
    <w:rsid w:val="FE7F31AE"/>
    <w:rsid w:val="FEAC9DF9"/>
    <w:rsid w:val="FEBB6177"/>
    <w:rsid w:val="FEBF27E7"/>
    <w:rsid w:val="FEDF8BA2"/>
    <w:rsid w:val="FEEEE573"/>
    <w:rsid w:val="FF1D22D4"/>
    <w:rsid w:val="FF1E556E"/>
    <w:rsid w:val="FF2F63B0"/>
    <w:rsid w:val="FF2FC64F"/>
    <w:rsid w:val="FF3FC945"/>
    <w:rsid w:val="FF4F0616"/>
    <w:rsid w:val="FF577FC3"/>
    <w:rsid w:val="FF75ED30"/>
    <w:rsid w:val="FF7B8E3A"/>
    <w:rsid w:val="FF7F5B72"/>
    <w:rsid w:val="FF7FB5EC"/>
    <w:rsid w:val="FFB71B4D"/>
    <w:rsid w:val="FFB7C261"/>
    <w:rsid w:val="FFCD2CC3"/>
    <w:rsid w:val="FFD77E10"/>
    <w:rsid w:val="FFD9723B"/>
    <w:rsid w:val="FFDB6047"/>
    <w:rsid w:val="FFDECC6C"/>
    <w:rsid w:val="FFEFD68A"/>
    <w:rsid w:val="FFF5045A"/>
    <w:rsid w:val="FFF6E34C"/>
    <w:rsid w:val="FFF73131"/>
    <w:rsid w:val="FFF7EBFE"/>
    <w:rsid w:val="FFFA7531"/>
    <w:rsid w:val="FFFABB8C"/>
    <w:rsid w:val="FFFB3F92"/>
    <w:rsid w:val="FFFB658C"/>
    <w:rsid w:val="FFFCA51C"/>
    <w:rsid w:val="FFFD315C"/>
    <w:rsid w:val="FFFE20A8"/>
    <w:rsid w:val="FFFE236C"/>
    <w:rsid w:val="FFFE50A6"/>
    <w:rsid w:val="FFFE9A09"/>
    <w:rsid w:val="FFFEAEA1"/>
    <w:rsid w:val="FFFEC6D9"/>
    <w:rsid w:val="FFFECE14"/>
    <w:rsid w:val="FFFF1F92"/>
    <w:rsid w:val="FFFF793D"/>
    <w:rsid w:val="FFFF8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paragraph" w:styleId="4">
    <w:name w:val="heading 1"/>
    <w:basedOn w:val="1"/>
    <w:next w:val="1"/>
    <w:link w:val="46"/>
    <w:qFormat/>
    <w:uiPriority w:val="9"/>
    <w:pPr>
      <w:keepNext/>
      <w:keepLines/>
      <w:numPr>
        <w:ilvl w:val="0"/>
        <w:numId w:val="1"/>
      </w:numPr>
      <w:spacing w:before="100" w:beforeLines="100" w:after="100" w:afterLines="100"/>
      <w:ind w:firstLineChars="0"/>
      <w:outlineLvl w:val="0"/>
    </w:pPr>
    <w:rPr>
      <w:rFonts w:ascii="黑体" w:hAnsi="黑体" w:eastAsia="黑体"/>
      <w:bCs/>
      <w:kern w:val="44"/>
      <w:szCs w:val="44"/>
    </w:rPr>
  </w:style>
  <w:style w:type="paragraph" w:styleId="5">
    <w:name w:val="heading 2"/>
    <w:basedOn w:val="1"/>
    <w:next w:val="6"/>
    <w:link w:val="47"/>
    <w:unhideWhenUsed/>
    <w:qFormat/>
    <w:uiPriority w:val="9"/>
    <w:pPr>
      <w:keepNext/>
      <w:keepLines/>
      <w:numPr>
        <w:ilvl w:val="1"/>
        <w:numId w:val="1"/>
      </w:numPr>
      <w:spacing w:before="50" w:beforeLines="50" w:after="50" w:afterLines="50"/>
      <w:ind w:firstLineChars="0"/>
      <w:outlineLvl w:val="1"/>
    </w:pPr>
    <w:rPr>
      <w:rFonts w:ascii="黑体" w:hAnsi="黑体" w:eastAsia="黑体" w:cstheme="majorBidi"/>
      <w:bCs/>
      <w:szCs w:val="32"/>
    </w:rPr>
  </w:style>
  <w:style w:type="paragraph" w:styleId="7">
    <w:name w:val="heading 3"/>
    <w:basedOn w:val="1"/>
    <w:next w:val="1"/>
    <w:link w:val="48"/>
    <w:unhideWhenUsed/>
    <w:qFormat/>
    <w:uiPriority w:val="9"/>
    <w:pPr>
      <w:keepNext/>
      <w:keepLines/>
      <w:numPr>
        <w:ilvl w:val="2"/>
        <w:numId w:val="1"/>
      </w:numPr>
      <w:spacing w:before="50" w:beforeLines="50" w:after="50" w:afterLines="50"/>
      <w:ind w:firstLineChars="0"/>
      <w:outlineLvl w:val="2"/>
    </w:pPr>
    <w:rPr>
      <w:rFonts w:ascii="黑体" w:hAnsi="黑体" w:eastAsia="黑体"/>
      <w:bCs/>
      <w:szCs w:val="32"/>
    </w:rPr>
  </w:style>
  <w:style w:type="paragraph" w:styleId="8">
    <w:name w:val="heading 4"/>
    <w:basedOn w:val="1"/>
    <w:next w:val="1"/>
    <w:link w:val="49"/>
    <w:unhideWhenUsed/>
    <w:qFormat/>
    <w:uiPriority w:val="9"/>
    <w:pPr>
      <w:keepNext/>
      <w:keepLines/>
      <w:numPr>
        <w:ilvl w:val="3"/>
        <w:numId w:val="1"/>
      </w:numPr>
      <w:spacing w:before="50" w:beforeLines="50" w:after="50" w:afterLines="50"/>
      <w:ind w:firstLineChars="0"/>
      <w:outlineLvl w:val="3"/>
    </w:pPr>
    <w:rPr>
      <w:rFonts w:ascii="黑体" w:hAnsi="黑体" w:eastAsia="黑体" w:cstheme="majorBidi"/>
      <w:bCs/>
      <w:szCs w:val="28"/>
    </w:rPr>
  </w:style>
  <w:style w:type="paragraph" w:styleId="9">
    <w:name w:val="heading 5"/>
    <w:basedOn w:val="1"/>
    <w:next w:val="1"/>
    <w:link w:val="50"/>
    <w:unhideWhenUsed/>
    <w:qFormat/>
    <w:uiPriority w:val="9"/>
    <w:pPr>
      <w:keepNext/>
      <w:keepLines/>
      <w:numPr>
        <w:ilvl w:val="4"/>
        <w:numId w:val="1"/>
      </w:numPr>
      <w:spacing w:before="50" w:beforeLines="50" w:after="50" w:afterLines="50"/>
      <w:ind w:firstLineChars="0"/>
      <w:outlineLvl w:val="4"/>
    </w:pPr>
    <w:rPr>
      <w:rFonts w:ascii="黑体" w:hAnsi="黑体" w:eastAsia="黑体"/>
      <w:bCs/>
      <w:szCs w:val="28"/>
    </w:rPr>
  </w:style>
  <w:style w:type="paragraph" w:styleId="10">
    <w:name w:val="heading 6"/>
    <w:basedOn w:val="1"/>
    <w:next w:val="1"/>
    <w:link w:val="51"/>
    <w:unhideWhenUsed/>
    <w:qFormat/>
    <w:uiPriority w:val="9"/>
    <w:pPr>
      <w:keepNext/>
      <w:keepLines/>
      <w:numPr>
        <w:ilvl w:val="5"/>
        <w:numId w:val="1"/>
      </w:numPr>
      <w:spacing w:before="50" w:beforeLines="50" w:after="50" w:afterLines="50"/>
      <w:ind w:firstLineChars="0"/>
      <w:outlineLvl w:val="5"/>
    </w:pPr>
    <w:rPr>
      <w:rFonts w:ascii="黑体" w:hAnsi="黑体" w:eastAsia="黑体" w:cstheme="majorBidi"/>
      <w:bCs/>
      <w:szCs w:val="24"/>
    </w:rPr>
  </w:style>
  <w:style w:type="paragraph" w:styleId="11">
    <w:name w:val="heading 7"/>
    <w:basedOn w:val="1"/>
    <w:next w:val="1"/>
    <w:link w:val="52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 w:val="24"/>
      <w:szCs w:val="24"/>
    </w:rPr>
  </w:style>
  <w:style w:type="paragraph" w:styleId="12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ind w:firstLineChars="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link w:val="53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Theme="majorHAnsi" w:hAnsiTheme="majorHAnsi" w:eastAsiaTheme="majorEastAsia" w:cstheme="majorBidi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/>
    </w:pPr>
  </w:style>
  <w:style w:type="paragraph" w:customStyle="1" w:styleId="3">
    <w:name w:val="正文样式"/>
    <w:basedOn w:val="1"/>
    <w:qFormat/>
    <w:uiPriority w:val="0"/>
    <w:pPr>
      <w:ind w:firstLine="480"/>
    </w:pPr>
    <w:rPr>
      <w:sz w:val="24"/>
      <w:szCs w:val="20"/>
    </w:rPr>
  </w:style>
  <w:style w:type="paragraph" w:customStyle="1" w:styleId="6">
    <w:name w:val="方案正文"/>
    <w:basedOn w:val="1"/>
    <w:qFormat/>
    <w:uiPriority w:val="0"/>
    <w:rPr>
      <w:rFonts w:ascii="Times New Roman" w:hAnsi="Times New Roman"/>
    </w:rPr>
  </w:style>
  <w:style w:type="paragraph" w:styleId="1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5">
    <w:name w:val="annotation text"/>
    <w:basedOn w:val="1"/>
    <w:link w:val="54"/>
    <w:unhideWhenUsed/>
    <w:qFormat/>
    <w:uiPriority w:val="0"/>
    <w:pPr>
      <w:jc w:val="left"/>
    </w:pPr>
  </w:style>
  <w:style w:type="paragraph" w:styleId="16">
    <w:name w:val="Body Text"/>
    <w:basedOn w:val="1"/>
    <w:next w:val="17"/>
    <w:qFormat/>
    <w:uiPriority w:val="1"/>
    <w:pPr>
      <w:ind w:left="591"/>
      <w:jc w:val="left"/>
    </w:pPr>
    <w:rPr>
      <w:rFonts w:ascii="宋体" w:hAnsi="宋体"/>
      <w:kern w:val="0"/>
      <w:sz w:val="24"/>
      <w:szCs w:val="24"/>
      <w:lang w:eastAsia="en-US"/>
    </w:rPr>
  </w:style>
  <w:style w:type="paragraph" w:styleId="17">
    <w:name w:val="toc 5"/>
    <w:basedOn w:val="1"/>
    <w:next w:val="1"/>
    <w:qFormat/>
    <w:uiPriority w:val="0"/>
    <w:pPr>
      <w:ind w:left="840"/>
      <w:jc w:val="left"/>
    </w:pPr>
    <w:rPr>
      <w:rFonts w:ascii="Times New Roman" w:hAnsi="Times New Roman" w:cs="Calibri"/>
      <w:sz w:val="20"/>
      <w:szCs w:val="20"/>
    </w:rPr>
  </w:style>
  <w:style w:type="paragraph" w:styleId="1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9">
    <w:name w:val="Plain Text"/>
    <w:basedOn w:val="1"/>
    <w:qFormat/>
    <w:uiPriority w:val="99"/>
    <w:pPr>
      <w:spacing w:line="240" w:lineRule="auto"/>
      <w:ind w:firstLine="0" w:firstLineChars="0"/>
    </w:pPr>
    <w:rPr>
      <w:rFonts w:ascii="宋体" w:hAnsi="Courier New"/>
      <w:szCs w:val="20"/>
    </w:rPr>
  </w:style>
  <w:style w:type="paragraph" w:styleId="20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5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unhideWhenUsed/>
    <w:qFormat/>
    <w:uiPriority w:val="39"/>
    <w:pPr>
      <w:tabs>
        <w:tab w:val="right" w:leader="dot" w:pos="9344"/>
      </w:tabs>
      <w:spacing w:before="78" w:beforeLines="25" w:after="78" w:afterLines="25"/>
      <w:ind w:firstLine="420"/>
    </w:p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annotation subject"/>
    <w:basedOn w:val="15"/>
    <w:next w:val="15"/>
    <w:link w:val="57"/>
    <w:semiHidden/>
    <w:unhideWhenUsed/>
    <w:qFormat/>
    <w:uiPriority w:val="99"/>
    <w:rPr>
      <w:b/>
      <w:bCs/>
    </w:rPr>
  </w:style>
  <w:style w:type="table" w:styleId="27">
    <w:name w:val="Table Grid"/>
    <w:basedOn w:val="2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FollowedHyperlink"/>
    <w:basedOn w:val="2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0">
    <w:name w:val="Hyperlink"/>
    <w:basedOn w:val="2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annotation reference"/>
    <w:basedOn w:val="28"/>
    <w:unhideWhenUsed/>
    <w:qFormat/>
    <w:uiPriority w:val="0"/>
    <w:rPr>
      <w:sz w:val="21"/>
      <w:szCs w:val="21"/>
    </w:rPr>
  </w:style>
  <w:style w:type="paragraph" w:customStyle="1" w:styleId="32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33">
    <w:name w:val="段"/>
    <w:next w:val="1"/>
    <w:link w:val="34"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34">
    <w:name w:val="段 Char"/>
    <w:link w:val="33"/>
    <w:qFormat/>
    <w:uiPriority w:val="0"/>
    <w:rPr>
      <w:rFonts w:ascii="宋体"/>
      <w:szCs w:val="21"/>
    </w:rPr>
  </w:style>
  <w:style w:type="paragraph" w:customStyle="1" w:styleId="35">
    <w:name w:val="三级无"/>
    <w:basedOn w:val="1"/>
    <w:qFormat/>
    <w:uiPriority w:val="0"/>
    <w:pPr>
      <w:widowControl/>
      <w:numPr>
        <w:ilvl w:val="3"/>
        <w:numId w:val="2"/>
      </w:numPr>
      <w:jc w:val="left"/>
      <w:outlineLvl w:val="4"/>
    </w:pPr>
    <w:rPr>
      <w:kern w:val="0"/>
      <w:sz w:val="20"/>
      <w:szCs w:val="20"/>
    </w:rPr>
  </w:style>
  <w:style w:type="paragraph" w:customStyle="1" w:styleId="36">
    <w:name w:val="二级条标题"/>
    <w:basedOn w:val="37"/>
    <w:next w:val="33"/>
    <w:qFormat/>
    <w:uiPriority w:val="0"/>
    <w:pPr>
      <w:numPr>
        <w:ilvl w:val="2"/>
      </w:numPr>
      <w:outlineLvl w:val="3"/>
    </w:pPr>
  </w:style>
  <w:style w:type="paragraph" w:customStyle="1" w:styleId="37">
    <w:name w:val="一级条标题"/>
    <w:next w:val="33"/>
    <w:qFormat/>
    <w:uiPriority w:val="0"/>
    <w:pPr>
      <w:numPr>
        <w:ilvl w:val="1"/>
        <w:numId w:val="2"/>
      </w:numPr>
      <w:outlineLvl w:val="2"/>
    </w:pPr>
    <w:rPr>
      <w:rFonts w:ascii="Times New Roman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四级条标题"/>
    <w:basedOn w:val="1"/>
    <w:next w:val="33"/>
    <w:qFormat/>
    <w:uiPriority w:val="0"/>
    <w:pPr>
      <w:widowControl/>
      <w:numPr>
        <w:ilvl w:val="4"/>
        <w:numId w:val="2"/>
      </w:numPr>
      <w:tabs>
        <w:tab w:val="left" w:pos="360"/>
      </w:tabs>
      <w:jc w:val="left"/>
      <w:outlineLvl w:val="5"/>
    </w:pPr>
    <w:rPr>
      <w:rFonts w:eastAsia="黑体"/>
      <w:kern w:val="0"/>
      <w:sz w:val="20"/>
      <w:szCs w:val="20"/>
    </w:rPr>
  </w:style>
  <w:style w:type="paragraph" w:customStyle="1" w:styleId="39">
    <w:name w:val="章标题"/>
    <w:next w:val="33"/>
    <w:qFormat/>
    <w:uiPriority w:val="0"/>
    <w:pPr>
      <w:numPr>
        <w:ilvl w:val="0"/>
        <w:numId w:val="2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0">
    <w:name w:val="标准文件_附录标识"/>
    <w:next w:val="1"/>
    <w:qFormat/>
    <w:uiPriority w:val="0"/>
    <w:pPr>
      <w:numPr>
        <w:ilvl w:val="0"/>
        <w:numId w:val="3"/>
      </w:num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1">
    <w:name w:val="标准文件_附录一级条标题"/>
    <w:next w:val="1"/>
    <w:qFormat/>
    <w:uiPriority w:val="0"/>
    <w:pPr>
      <w:widowControl w:val="0"/>
      <w:numPr>
        <w:ilvl w:val="1"/>
        <w:numId w:val="3"/>
      </w:numPr>
      <w:spacing w:beforeLines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42">
    <w:name w:val="标准文件_附录二级条标题"/>
    <w:basedOn w:val="41"/>
    <w:next w:val="1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43">
    <w:name w:val="标准文件_附录三级条标题"/>
    <w:next w:val="1"/>
    <w:qFormat/>
    <w:uiPriority w:val="0"/>
    <w:pPr>
      <w:widowControl w:val="0"/>
      <w:numPr>
        <w:ilvl w:val="3"/>
        <w:numId w:val="3"/>
      </w:numPr>
      <w:spacing w:beforeLines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44">
    <w:name w:val="标准文件_附录四级条标题"/>
    <w:next w:val="1"/>
    <w:qFormat/>
    <w:uiPriority w:val="0"/>
    <w:pPr>
      <w:widowControl w:val="0"/>
      <w:numPr>
        <w:ilvl w:val="4"/>
        <w:numId w:val="3"/>
      </w:numPr>
      <w:spacing w:beforeLines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45">
    <w:name w:val="标准文件_附录五级条标题"/>
    <w:next w:val="1"/>
    <w:qFormat/>
    <w:uiPriority w:val="0"/>
    <w:pPr>
      <w:widowControl w:val="0"/>
      <w:numPr>
        <w:ilvl w:val="5"/>
        <w:numId w:val="3"/>
      </w:numPr>
      <w:spacing w:beforeLines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character" w:customStyle="1" w:styleId="46">
    <w:name w:val="标题 1 字符"/>
    <w:basedOn w:val="28"/>
    <w:link w:val="4"/>
    <w:qFormat/>
    <w:uiPriority w:val="9"/>
    <w:rPr>
      <w:rFonts w:ascii="黑体" w:hAnsi="黑体" w:eastAsia="黑体"/>
      <w:bCs/>
      <w:kern w:val="44"/>
      <w:szCs w:val="44"/>
    </w:rPr>
  </w:style>
  <w:style w:type="character" w:customStyle="1" w:styleId="47">
    <w:name w:val="标题 2 字符"/>
    <w:basedOn w:val="28"/>
    <w:link w:val="5"/>
    <w:qFormat/>
    <w:uiPriority w:val="9"/>
    <w:rPr>
      <w:rFonts w:ascii="黑体" w:hAnsi="黑体" w:eastAsia="黑体" w:cstheme="majorBidi"/>
      <w:bCs/>
      <w:szCs w:val="32"/>
    </w:rPr>
  </w:style>
  <w:style w:type="character" w:customStyle="1" w:styleId="48">
    <w:name w:val="标题 3 字符"/>
    <w:basedOn w:val="28"/>
    <w:link w:val="7"/>
    <w:qFormat/>
    <w:uiPriority w:val="9"/>
    <w:rPr>
      <w:rFonts w:ascii="黑体" w:hAnsi="黑体" w:eastAsia="黑体"/>
      <w:bCs/>
      <w:szCs w:val="32"/>
    </w:rPr>
  </w:style>
  <w:style w:type="character" w:customStyle="1" w:styleId="49">
    <w:name w:val="标题 4 字符"/>
    <w:basedOn w:val="28"/>
    <w:link w:val="8"/>
    <w:qFormat/>
    <w:uiPriority w:val="9"/>
    <w:rPr>
      <w:rFonts w:ascii="黑体" w:hAnsi="黑体" w:eastAsia="黑体" w:cstheme="majorBidi"/>
      <w:bCs/>
      <w:szCs w:val="28"/>
    </w:rPr>
  </w:style>
  <w:style w:type="character" w:customStyle="1" w:styleId="50">
    <w:name w:val="标题 5 字符"/>
    <w:basedOn w:val="28"/>
    <w:link w:val="9"/>
    <w:qFormat/>
    <w:uiPriority w:val="9"/>
    <w:rPr>
      <w:rFonts w:ascii="黑体" w:hAnsi="黑体" w:eastAsia="黑体"/>
      <w:bCs/>
      <w:szCs w:val="28"/>
    </w:rPr>
  </w:style>
  <w:style w:type="character" w:customStyle="1" w:styleId="51">
    <w:name w:val="标题 6 字符"/>
    <w:basedOn w:val="28"/>
    <w:link w:val="10"/>
    <w:qFormat/>
    <w:uiPriority w:val="9"/>
    <w:rPr>
      <w:rFonts w:ascii="黑体" w:hAnsi="黑体" w:eastAsia="黑体" w:cstheme="majorBidi"/>
      <w:bCs/>
      <w:szCs w:val="24"/>
    </w:rPr>
  </w:style>
  <w:style w:type="character" w:customStyle="1" w:styleId="52">
    <w:name w:val="标题 7 字符"/>
    <w:basedOn w:val="28"/>
    <w:link w:val="11"/>
    <w:qFormat/>
    <w:uiPriority w:val="9"/>
    <w:rPr>
      <w:rFonts w:ascii="宋体" w:hAnsi="宋体"/>
      <w:b/>
      <w:bCs/>
      <w:sz w:val="24"/>
      <w:szCs w:val="24"/>
    </w:rPr>
  </w:style>
  <w:style w:type="character" w:customStyle="1" w:styleId="53">
    <w:name w:val="标题 9 字符"/>
    <w:basedOn w:val="28"/>
    <w:link w:val="13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54">
    <w:name w:val="批注文字 字符"/>
    <w:basedOn w:val="28"/>
    <w:link w:val="15"/>
    <w:qFormat/>
    <w:uiPriority w:val="0"/>
    <w:rPr>
      <w:rFonts w:ascii="宋体" w:hAnsi="宋体"/>
      <w:szCs w:val="21"/>
    </w:rPr>
  </w:style>
  <w:style w:type="character" w:customStyle="1" w:styleId="55">
    <w:name w:val="页眉 字符"/>
    <w:basedOn w:val="28"/>
    <w:link w:val="21"/>
    <w:qFormat/>
    <w:uiPriority w:val="99"/>
    <w:rPr>
      <w:rFonts w:ascii="宋体" w:hAnsi="宋体"/>
      <w:sz w:val="18"/>
      <w:szCs w:val="18"/>
    </w:rPr>
  </w:style>
  <w:style w:type="character" w:customStyle="1" w:styleId="56">
    <w:name w:val="页脚 字符"/>
    <w:basedOn w:val="28"/>
    <w:link w:val="20"/>
    <w:qFormat/>
    <w:uiPriority w:val="99"/>
    <w:rPr>
      <w:rFonts w:ascii="宋体" w:hAnsi="宋体"/>
      <w:sz w:val="18"/>
      <w:szCs w:val="18"/>
    </w:rPr>
  </w:style>
  <w:style w:type="character" w:customStyle="1" w:styleId="57">
    <w:name w:val="批注主题 字符"/>
    <w:basedOn w:val="54"/>
    <w:link w:val="25"/>
    <w:semiHidden/>
    <w:qFormat/>
    <w:uiPriority w:val="99"/>
    <w:rPr>
      <w:rFonts w:ascii="宋体" w:hAnsi="宋体"/>
      <w:b/>
      <w:bCs/>
      <w:szCs w:val="21"/>
    </w:rPr>
  </w:style>
  <w:style w:type="paragraph" w:styleId="58">
    <w:name w:val="List Paragraph"/>
    <w:basedOn w:val="1"/>
    <w:qFormat/>
    <w:uiPriority w:val="34"/>
    <w:pPr>
      <w:spacing w:before="50" w:beforeLines="50" w:after="50" w:afterLines="50"/>
    </w:pPr>
    <w:rPr>
      <w:rFonts w:ascii="黑体" w:hAnsi="黑体"/>
    </w:rPr>
  </w:style>
  <w:style w:type="paragraph" w:customStyle="1" w:styleId="59">
    <w:name w:val="TOC 标题1"/>
    <w:basedOn w:val="4"/>
    <w:next w:val="1"/>
    <w:unhideWhenUsed/>
    <w:qFormat/>
    <w:uiPriority w:val="39"/>
    <w:pPr>
      <w:widowControl/>
      <w:numPr>
        <w:numId w:val="0"/>
      </w:numPr>
      <w:spacing w:before="240" w:beforeLines="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F5597" w:themeColor="accent1" w:themeShade="BF"/>
      <w:kern w:val="0"/>
      <w:sz w:val="32"/>
      <w:szCs w:val="32"/>
    </w:rPr>
  </w:style>
  <w:style w:type="character" w:customStyle="1" w:styleId="60">
    <w:name w:val="未处理的提及1"/>
    <w:basedOn w:val="2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1">
    <w:name w:val="封面项目编号"/>
    <w:basedOn w:val="1"/>
    <w:qFormat/>
    <w:uiPriority w:val="0"/>
    <w:pPr>
      <w:spacing w:after="2900"/>
    </w:pPr>
    <w:rPr>
      <w:rFonts w:eastAsia="黑体"/>
      <w:szCs w:val="20"/>
    </w:rPr>
  </w:style>
  <w:style w:type="paragraph" w:customStyle="1" w:styleId="62">
    <w:name w:val="封面项目名称"/>
    <w:basedOn w:val="1"/>
    <w:qFormat/>
    <w:uiPriority w:val="0"/>
    <w:pPr>
      <w:jc w:val="center"/>
    </w:pPr>
    <w:rPr>
      <w:rFonts w:asciiTheme="minorHAnsi" w:hAnsiTheme="minorHAnsi"/>
      <w:b/>
      <w:sz w:val="48"/>
      <w:szCs w:val="20"/>
    </w:rPr>
  </w:style>
  <w:style w:type="paragraph" w:customStyle="1" w:styleId="63">
    <w:name w:val="封面项目立项方案"/>
    <w:basedOn w:val="1"/>
    <w:qFormat/>
    <w:uiPriority w:val="0"/>
    <w:pPr>
      <w:spacing w:before="964" w:after="1304"/>
      <w:jc w:val="center"/>
    </w:pPr>
    <w:rPr>
      <w:rFonts w:eastAsia="黑体" w:asciiTheme="minorHAnsi" w:hAnsiTheme="minorHAnsi"/>
      <w:sz w:val="72"/>
      <w:szCs w:val="20"/>
    </w:rPr>
  </w:style>
  <w:style w:type="table" w:customStyle="1" w:styleId="64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5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修订2"/>
    <w:hidden/>
    <w:semiHidden/>
    <w:qFormat/>
    <w:uiPriority w:val="99"/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67">
    <w:name w:val="修订3"/>
    <w:hidden/>
    <w:semiHidden/>
    <w:qFormat/>
    <w:uiPriority w:val="99"/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68">
    <w:name w:val="修订4"/>
    <w:hidden/>
    <w:semiHidden/>
    <w:qFormat/>
    <w:uiPriority w:val="99"/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character" w:customStyle="1" w:styleId="69">
    <w:name w:val="font21"/>
    <w:basedOn w:val="28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70">
    <w:name w:val="font01"/>
    <w:basedOn w:val="28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  <w:style w:type="paragraph" w:customStyle="1" w:styleId="71">
    <w:name w:val="表格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仿宋" w:hAnsi="仿宋" w:eastAsia="宋体"/>
      <w:bCs/>
      <w:kern w:val="0"/>
      <w:sz w:val="21"/>
      <w:szCs w:val="21"/>
    </w:rPr>
  </w:style>
  <w:style w:type="paragraph" w:customStyle="1" w:styleId="72">
    <w:name w:val="Revision"/>
    <w:hidden/>
    <w:semiHidden/>
    <w:qFormat/>
    <w:uiPriority w:val="99"/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9682</Words>
  <Characters>10394</Characters>
  <Lines>273</Lines>
  <Paragraphs>77</Paragraphs>
  <TotalTime>4</TotalTime>
  <ScaleCrop>false</ScaleCrop>
  <LinksUpToDate>false</LinksUpToDate>
  <CharactersWithSpaces>11039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2022-10-04T05:26:00Z</dcterms:created>
  <dc:creator>刘 佩芸</dc:creator>
  <cp:lastModifiedBy>王伟毅</cp:lastModifiedBy>
  <cp:lastPrinted>2022-11-09T01:11:00Z</cp:lastPrinted>
  <dcterms:modified xsi:type="dcterms:W3CDTF">2024-09-13T03:39:46Z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073058E5A9CF4A38A9478A9F929C6EC3_13</vt:lpwstr>
  </property>
</Properties>
</file>